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850"/>
        <w:gridCol w:w="2435"/>
        <w:gridCol w:w="4845"/>
        <w:gridCol w:w="570"/>
      </w:tblGrid>
      <w:tr w:rsidR="00951FAE" w14:paraId="66912F83" w14:textId="77777777"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09A6FEFF" w14:textId="77777777" w:rsidR="00B64049" w:rsidRDefault="00A1292A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Arbeitsbereich, Arbeitsplatz, Tätigkeit</w:t>
            </w:r>
          </w:p>
        </w:tc>
      </w:tr>
      <w:tr w:rsidR="00951FAE" w14:paraId="2E1E529F" w14:textId="77777777">
        <w:trPr>
          <w:gridAfter w:val="1"/>
          <w:wAfter w:w="570" w:type="dxa"/>
        </w:trPr>
        <w:tc>
          <w:tcPr>
            <w:tcW w:w="48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D89B3D" w14:textId="77777777" w:rsidR="00B64049" w:rsidRDefault="00A1292A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Arbeitsbereich...........................................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14:paraId="12C86D85" w14:textId="77777777" w:rsidR="00B64049" w:rsidRDefault="00A1292A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Tätigkeit...........................................</w:t>
            </w:r>
          </w:p>
        </w:tc>
      </w:tr>
      <w:tr w:rsidR="00951FAE" w14:paraId="2CE51E7E" w14:textId="77777777">
        <w:trPr>
          <w:gridAfter w:val="2"/>
          <w:wAfter w:w="5415" w:type="dxa"/>
        </w:trPr>
        <w:tc>
          <w:tcPr>
            <w:tcW w:w="48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54664A" w14:textId="77777777" w:rsidR="00B64049" w:rsidRDefault="00A1292A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Arbeitsplatz...........................................</w:t>
            </w:r>
          </w:p>
        </w:tc>
      </w:tr>
      <w:tr w:rsidR="00951FAE" w14:paraId="735582C4" w14:textId="77777777"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6CCF9A0B" w14:textId="77777777" w:rsidR="00B64049" w:rsidRDefault="00A1292A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Gefahrstoffbezeichnung</w:t>
            </w:r>
          </w:p>
        </w:tc>
      </w:tr>
      <w:tr w:rsidR="00951FAE" w14:paraId="6FCC4721" w14:textId="77777777"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2869343" w14:textId="77777777" w:rsidR="00B64049" w:rsidRDefault="00A1292A">
            <w:pPr>
              <w:pStyle w:val="LINXEMOVE2"/>
              <w:tabs>
                <w:tab w:val="clear" w:pos="4536"/>
                <w:tab w:val="clear" w:pos="9072"/>
              </w:tabs>
              <w:spacing w:before="20"/>
              <w:ind w:left="57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neodisher SB eco</w:t>
            </w:r>
          </w:p>
        </w:tc>
      </w:tr>
      <w:tr w:rsidR="00951FAE" w14:paraId="2B3433E6" w14:textId="77777777"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0AD1BC5F" w14:textId="77777777" w:rsidR="00B64049" w:rsidRDefault="00A1292A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Gefahren für Mensch und Umwelt</w:t>
            </w:r>
          </w:p>
        </w:tc>
      </w:tr>
      <w:tr w:rsidR="00151FC4" w14:paraId="7F2FC353" w14:textId="77777777" w:rsidTr="00151FC4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03AD564E" w14:textId="77777777" w:rsidR="00151FC4" w:rsidRDefault="00151FC4" w:rsidP="00151FC4">
            <w:pPr>
              <w:pStyle w:val="LINXEMOVE2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35FCA3B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357" type="#_x0000_t75" style="width:56.1pt;height:56.1pt">
                  <v:imagedata r:id="rId8" o:title=""/>
                </v:shape>
              </w:pict>
            </w:r>
          </w:p>
        </w:tc>
        <w:tc>
          <w:tcPr>
            <w:tcW w:w="87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10A14C2" w14:textId="77777777" w:rsidR="00151FC4" w:rsidRDefault="00151FC4" w:rsidP="00151FC4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H319</w:t>
            </w:r>
          </w:p>
          <w:p w14:paraId="0CB7B88D" w14:textId="3ACB1E7C" w:rsidR="00151FC4" w:rsidRDefault="00151FC4" w:rsidP="00151FC4">
            <w:pPr>
              <w:pStyle w:val="LINXEMOVE2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Verursacht schwere Augenreizung.</w:t>
            </w:r>
          </w:p>
        </w:tc>
      </w:tr>
      <w:tr w:rsidR="00151FC4" w14:paraId="5C9F3877" w14:textId="77777777"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2E5A6346" w14:textId="77777777" w:rsidR="00151FC4" w:rsidRDefault="00151FC4" w:rsidP="00151FC4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Schutzmaßnahmen und Verhaltensregeln</w:t>
            </w:r>
          </w:p>
        </w:tc>
      </w:tr>
      <w:tr w:rsidR="00151FC4" w14:paraId="102293DF" w14:textId="77777777"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346045F" w14:textId="77777777" w:rsidR="00151FC4" w:rsidRDefault="00151FC4" w:rsidP="00151FC4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3821C04E">
                <v:shape id="_x0000_i1353" type="#_x0000_t75" style="width:56.1pt;height:56.1pt">
                  <v:imagedata r:id="rId9" o:title=""/>
                </v:shape>
              </w:pict>
            </w:r>
            <w:r>
              <w:rPr>
                <w:rFonts w:ascii="Arial" w:hAnsi="Arial"/>
                <w:sz w:val="20"/>
              </w:rPr>
              <w:pict w14:anchorId="01DB50D9">
                <v:shape id="_x0000_i1354" type="#_x0000_t75" style="width:56.1pt;height:56.1pt">
                  <v:imagedata r:id="rId10" o:title=""/>
                </v:shape>
              </w:pict>
            </w:r>
          </w:p>
        </w:tc>
      </w:tr>
      <w:tr w:rsidR="00151FC4" w14:paraId="312C27A7" w14:textId="77777777"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98F7FF2" w14:textId="77777777" w:rsidR="00151FC4" w:rsidRDefault="00151FC4" w:rsidP="00151FC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Allgemeine Schutz- und Hygienemaßnahmen</w:t>
            </w:r>
          </w:p>
        </w:tc>
      </w:tr>
      <w:tr w:rsidR="00151FC4" w14:paraId="643C5009" w14:textId="77777777"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5FA091D" w14:textId="77777777" w:rsidR="00151FC4" w:rsidRDefault="00151FC4" w:rsidP="00151FC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Augenspülvorrichtung bereithalten. Gase/Dämpfe/Aerosole nicht einatmen. Berührung mit den Augen und der Haut vermeiden. Bei der Arbeit nicht rauchen, essen oder trinken. Vor den Pausen und bei Arbeitsende Hände waschen.</w:t>
            </w:r>
          </w:p>
        </w:tc>
      </w:tr>
      <w:tr w:rsidR="00151FC4" w14:paraId="77A8FEA6" w14:textId="77777777"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8D75371" w14:textId="77777777" w:rsidR="00151FC4" w:rsidRDefault="00151FC4" w:rsidP="00151FC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Aerosolbildung vermeiden. Die beim Umgang mit Chemikalien üblichen Vorsichtsmaßnahmen sind zu beachten. Behälter dicht geschlossen halten.</w:t>
            </w:r>
          </w:p>
        </w:tc>
      </w:tr>
      <w:tr w:rsidR="00151FC4" w14:paraId="4DDFB76D" w14:textId="77777777"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93E1606" w14:textId="77777777" w:rsidR="00151FC4" w:rsidRDefault="00151FC4" w:rsidP="00151FC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Technische und organisatorische Schutzmaßnahmen zur Verhütung einer Exposition</w:t>
            </w:r>
          </w:p>
        </w:tc>
      </w:tr>
      <w:tr w:rsidR="00151FC4" w14:paraId="2051096C" w14:textId="77777777"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A8CA2DF" w14:textId="77777777" w:rsidR="00151FC4" w:rsidRDefault="00151FC4" w:rsidP="00151FC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Hinweise zum Brand- und Explosionsschutz: Das Produkt ist nicht brennbar.</w:t>
            </w:r>
          </w:p>
        </w:tc>
      </w:tr>
      <w:tr w:rsidR="00151FC4" w14:paraId="2D486B4F" w14:textId="77777777"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FE347DA" w14:textId="77777777" w:rsidR="00151FC4" w:rsidRDefault="00151FC4" w:rsidP="00151FC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Persönliche Schutzausrüstungen</w:t>
            </w:r>
          </w:p>
        </w:tc>
      </w:tr>
      <w:tr w:rsidR="00151FC4" w14:paraId="76879923" w14:textId="77777777"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E498BDE" w14:textId="77777777" w:rsidR="00151FC4" w:rsidRDefault="00151FC4" w:rsidP="00151FC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Augenschutz: Schutzbrille mit Seitenschutz. Der Augenschutz muss EN 166 entsprechen.</w:t>
            </w:r>
          </w:p>
        </w:tc>
      </w:tr>
      <w:tr w:rsidR="00151FC4" w14:paraId="7AE37F5B" w14:textId="77777777"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B0ADD95" w14:textId="77777777" w:rsidR="00151FC4" w:rsidRDefault="00151FC4" w:rsidP="00151FC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Handschutz: Chemikalienbeständige Handschuhe</w:t>
            </w:r>
          </w:p>
        </w:tc>
      </w:tr>
      <w:tr w:rsidR="00151FC4" w14:paraId="1B186180" w14:textId="77777777"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499CB49" w14:textId="77777777" w:rsidR="00151FC4" w:rsidRDefault="00151FC4" w:rsidP="00151FC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Körperschutz: Chemieübliche Arbeitskleidung.</w:t>
            </w:r>
          </w:p>
        </w:tc>
      </w:tr>
      <w:tr w:rsidR="00151FC4" w14:paraId="56D14446" w14:textId="77777777"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116124E6" w14:textId="77777777" w:rsidR="00151FC4" w:rsidRDefault="00151FC4" w:rsidP="00151FC4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Verhalten im Gefahrfall</w:t>
            </w:r>
          </w:p>
        </w:tc>
      </w:tr>
      <w:tr w:rsidR="00151FC4" w14:paraId="51E0E680" w14:textId="77777777"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35351E87" w14:textId="77777777" w:rsidR="00151FC4" w:rsidRDefault="00151FC4" w:rsidP="00151FC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Unfalltelefon / Alarmpläne im Betrieb:</w:t>
            </w:r>
          </w:p>
        </w:tc>
      </w:tr>
      <w:tr w:rsidR="00151FC4" w14:paraId="267FE010" w14:textId="77777777"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BF7A4F3" w14:textId="77777777" w:rsidR="00151FC4" w:rsidRDefault="00151FC4" w:rsidP="00151FC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151FC4" w14:paraId="704D3AD6" w14:textId="77777777"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2C37ADD" w14:textId="77777777" w:rsidR="00151FC4" w:rsidRDefault="00151FC4" w:rsidP="00151FC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Geeignete Löschmittel: Produkt selbst brennt nicht; Löschmaßnahmen auf Umgebungsbrand abstimmen.</w:t>
            </w:r>
          </w:p>
        </w:tc>
      </w:tr>
      <w:tr w:rsidR="00151FC4" w14:paraId="2000FE75" w14:textId="77777777"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DD719AE" w14:textId="77777777" w:rsidR="00151FC4" w:rsidRDefault="00151FC4" w:rsidP="00151FC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Ungeeignete Löschmittel: Wasservollstrahl</w:t>
            </w:r>
          </w:p>
        </w:tc>
      </w:tr>
      <w:tr w:rsidR="00151FC4" w14:paraId="50A1E754" w14:textId="77777777"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12E849A" w14:textId="77777777" w:rsidR="00151FC4" w:rsidRDefault="00151FC4" w:rsidP="00151FC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Berührung mit Haut, Augen und Kleidung vermeiden. Schutzvorschriften (siehe Abschnitte 7 und 8) beachten.</w:t>
            </w:r>
          </w:p>
        </w:tc>
      </w:tr>
      <w:tr w:rsidR="00151FC4" w14:paraId="6AF1D499" w14:textId="77777777"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E34641E" w14:textId="77777777" w:rsidR="00151FC4" w:rsidRDefault="00151FC4" w:rsidP="00151FC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Nicht in die Kanalisation/Oberflächenwasser/Grundwasser gelangen lassen.</w:t>
            </w:r>
          </w:p>
        </w:tc>
      </w:tr>
      <w:tr w:rsidR="00151FC4" w14:paraId="7676A40B" w14:textId="77777777"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A75DB9B" w14:textId="77777777" w:rsidR="00151FC4" w:rsidRDefault="00151FC4" w:rsidP="00151FC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Mit geeigneten flüssigkeitsbindenden Materialien aufnehmen. Das aufgenommene Material vorschriftsmäßig entsorgen.</w:t>
            </w:r>
          </w:p>
        </w:tc>
      </w:tr>
      <w:tr w:rsidR="00151FC4" w14:paraId="1214AA8D" w14:textId="77777777"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08038ED" w14:textId="77777777" w:rsidR="00151FC4" w:rsidRDefault="00151FC4" w:rsidP="00151FC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Explosions- und Brandgase nicht einatmen. Bei Brand geeignetes Atemschutzgerät benutzen.</w:t>
            </w:r>
          </w:p>
        </w:tc>
      </w:tr>
      <w:tr w:rsidR="00151FC4" w14:paraId="46AAB6EE" w14:textId="77777777"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3DDF9D84" w14:textId="77777777" w:rsidR="00151FC4" w:rsidRDefault="00151FC4" w:rsidP="00151FC4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Erste Hilfe</w:t>
            </w:r>
          </w:p>
        </w:tc>
      </w:tr>
      <w:tr w:rsidR="00151FC4" w14:paraId="7EF0878B" w14:textId="77777777"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1E38AA78" w14:textId="77777777" w:rsidR="00151FC4" w:rsidRDefault="00151FC4" w:rsidP="00151FC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Ersthelfer:</w:t>
            </w:r>
          </w:p>
        </w:tc>
      </w:tr>
      <w:tr w:rsidR="00151FC4" w14:paraId="7509B55A" w14:textId="77777777"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C8CEA69" w14:textId="77777777" w:rsidR="00151FC4" w:rsidRDefault="00151FC4" w:rsidP="00151FC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3E2BB3" w14:paraId="7C6AF2D1" w14:textId="77777777" w:rsidTr="003E2BB3"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9892C8" w14:textId="77777777" w:rsidR="003E2BB3" w:rsidRDefault="003E2BB3" w:rsidP="003E2BB3">
            <w:pPr>
              <w:pStyle w:val="LINXEMOVE2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55B94682">
                <v:shape id="_x0000_i1530" type="#_x0000_t75" style="width:56.1pt;height:56.1pt">
                  <v:imagedata r:id="rId11" o:title=""/>
                </v:shape>
              </w:pict>
            </w:r>
            <w:r>
              <w:rPr>
                <w:rFonts w:ascii="Arial" w:hAnsi="Arial"/>
                <w:sz w:val="20"/>
              </w:rPr>
              <w:pict w14:anchorId="3FD2D37A">
                <v:shape id="_x0000_i1531" type="#_x0000_t75" style="width:56.1pt;height:56.1pt">
                  <v:imagedata r:id="rId12" o:title=""/>
                </v:shape>
              </w:pict>
            </w:r>
          </w:p>
        </w:tc>
        <w:tc>
          <w:tcPr>
            <w:tcW w:w="7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A796B0" w14:textId="77777777" w:rsidR="003E2BB3" w:rsidRDefault="003E2BB3" w:rsidP="003E2BB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Beschmutzte, getränkte Kleidung sofort ausziehen und sicher entfernen.</w:t>
            </w:r>
          </w:p>
          <w:p w14:paraId="0E4CB395" w14:textId="77777777" w:rsidR="003E2BB3" w:rsidRDefault="003E2BB3" w:rsidP="003E2BB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Einatmen: Für Frischluft sorgen. Bei Beschwerden ärztlicher Behandlung zuführen.</w:t>
            </w:r>
          </w:p>
          <w:p w14:paraId="107F3D9A" w14:textId="2F922635" w:rsidR="003E2BB3" w:rsidRDefault="003E2BB3" w:rsidP="003E2BB3">
            <w:pPr>
              <w:pStyle w:val="LINXEMOVE2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8"/>
              </w:rPr>
              <w:t>Nach Augenkontakt: Bei Berührung mit den Augen sofort mit viel Wasser 15 Minuten lang spülen. Bei Reizung Augenarzt konsultieren.</w:t>
            </w:r>
          </w:p>
        </w:tc>
      </w:tr>
      <w:tr w:rsidR="003E2BB3" w14:paraId="16C5A264" w14:textId="77777777"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1EFC781" w14:textId="77777777" w:rsidR="003E2BB3" w:rsidRDefault="003E2BB3" w:rsidP="003E2BB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Hautkontakt: Bei Berührung mit der Haut sofort abwaschen mit viel Wasser. Bei andauernder Hautreizung Arzt aufsuchen.</w:t>
            </w:r>
          </w:p>
        </w:tc>
      </w:tr>
      <w:tr w:rsidR="003E2BB3" w14:paraId="3A675993" w14:textId="77777777"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6F399FD" w14:textId="77777777" w:rsidR="003E2BB3" w:rsidRDefault="003E2BB3" w:rsidP="003E2BB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Verschlucken: Mund gründlich mit Wasser spülen.</w:t>
            </w:r>
          </w:p>
        </w:tc>
      </w:tr>
      <w:tr w:rsidR="003E2BB3" w14:paraId="31C5886C" w14:textId="77777777"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29E42E00" w14:textId="77777777" w:rsidR="003E2BB3" w:rsidRDefault="003E2BB3" w:rsidP="003E2BB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Notrufnummer</w:t>
            </w:r>
          </w:p>
        </w:tc>
      </w:tr>
      <w:tr w:rsidR="003E2BB3" w14:paraId="24524482" w14:textId="77777777"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20F6996" w14:textId="77777777" w:rsidR="003E2BB3" w:rsidRDefault="003E2BB3" w:rsidP="003E2BB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3E2BB3" w14:paraId="3DAB0BB3" w14:textId="77777777"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031AFEBB" w14:textId="77777777" w:rsidR="003E2BB3" w:rsidRDefault="003E2BB3" w:rsidP="003E2BB3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Sachgerechte Entsorgung</w:t>
            </w:r>
          </w:p>
        </w:tc>
      </w:tr>
      <w:tr w:rsidR="003E2BB3" w14:paraId="411A8863" w14:textId="77777777"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5EC9B9B" w14:textId="77777777" w:rsidR="003E2BB3" w:rsidRDefault="003E2BB3" w:rsidP="003E2BB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Nicht kontaminierte Verpackungen können einem Recycling zugeführt werden.</w:t>
            </w:r>
          </w:p>
        </w:tc>
      </w:tr>
      <w:tr w:rsidR="003E2BB3" w14:paraId="3CCD075F" w14:textId="77777777"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31EF1A34" w14:textId="77777777" w:rsidR="003E2BB3" w:rsidRDefault="003E2BB3" w:rsidP="003E2BB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Datum / Unterschrift Arbeitgeber: (Graue Felder sind durch den Arbeitgeber zu ergänzen!)</w:t>
            </w:r>
          </w:p>
        </w:tc>
      </w:tr>
      <w:tr w:rsidR="003E2BB3" w14:paraId="4AC5A91D" w14:textId="77777777"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0A0901F" w14:textId="77777777" w:rsidR="003E2BB3" w:rsidRDefault="003E2BB3" w:rsidP="003E2BB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Die Betriebsanweisung ist ein Vorschlag, der im Einzelfall redaktionell zu überarbeiten ist.</w:t>
            </w:r>
          </w:p>
        </w:tc>
      </w:tr>
    </w:tbl>
    <w:p w14:paraId="1BF58BB0" w14:textId="77777777" w:rsidR="007B3E38" w:rsidRPr="007B3E38" w:rsidRDefault="007B3E38">
      <w:pPr>
        <w:pStyle w:val="LINXEMOVE2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sectPr w:rsidR="007B3E38" w:rsidRPr="007B3E38" w:rsidSect="00F1386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4" w:h="16834" w:code="9"/>
      <w:pgMar w:top="1527" w:right="561" w:bottom="1021" w:left="851" w:header="567" w:footer="601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1758E" w14:textId="77777777" w:rsidR="00832F56" w:rsidRDefault="00832F56">
      <w:r>
        <w:separator/>
      </w:r>
    </w:p>
  </w:endnote>
  <w:endnote w:type="continuationSeparator" w:id="0">
    <w:p w14:paraId="2D5ACD5F" w14:textId="77777777" w:rsidR="00832F56" w:rsidRDefault="00832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AFB26" w14:textId="77777777" w:rsidR="006F321F" w:rsidRDefault="006F321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091C5" w14:textId="77777777" w:rsidR="00951FAE" w:rsidRDefault="00A72C66">
    <w:pPr>
      <w:pStyle w:val="LINEXMOVE1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[Page]</w:t>
    </w:r>
    <w:r w:rsidR="00951FAE">
      <w:rPr>
        <w:rFonts w:ascii="Arial" w:hAnsi="Arial" w:cs="Arial"/>
        <w:sz w:val="20"/>
        <w:szCs w:val="20"/>
      </w:rPr>
      <w:t xml:space="preserve"> 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PAGE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(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NUMPAGES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7850A" w14:textId="77777777" w:rsidR="006F321F" w:rsidRDefault="006F321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1B82E" w14:textId="77777777" w:rsidR="00832F56" w:rsidRDefault="00832F56">
      <w:r>
        <w:separator/>
      </w:r>
    </w:p>
  </w:footnote>
  <w:footnote w:type="continuationSeparator" w:id="0">
    <w:p w14:paraId="77519A55" w14:textId="77777777" w:rsidR="00832F56" w:rsidRDefault="00832F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9CA1C" w14:textId="77777777" w:rsidR="006F321F" w:rsidRDefault="006F321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9A13E" w14:textId="77777777" w:rsidR="00951FAE" w:rsidRDefault="00000000" w:rsidP="00950695">
    <w:pPr>
      <w:pStyle w:val="LINEXMOVE"/>
      <w:widowControl w:val="0"/>
      <w:tabs>
        <w:tab w:val="left" w:pos="90"/>
        <w:tab w:val="right" w:pos="10489"/>
      </w:tabs>
      <w:spacing w:before="40"/>
      <w:rPr>
        <w:rFonts w:ascii="Arial" w:hAnsi="Arial" w:cs="Arial"/>
        <w:snapToGrid w:val="0"/>
        <w:color w:val="000000"/>
        <w:sz w:val="31"/>
        <w:szCs w:val="31"/>
      </w:rPr>
    </w:pPr>
    <w:r>
      <w:rPr>
        <w:noProof/>
      </w:rPr>
      <w:pict w14:anchorId="7D7DABBB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.5pt;margin-top:17.4pt;width:344.1pt;height:27.55pt;z-index:-2" stroked="f">
          <v:textbox style="mso-next-textbox:#_x0000_s1025" inset="1mm,0,1mm,0">
            <w:txbxContent>
              <w:p w14:paraId="2CC5BF21" w14:textId="77777777" w:rsidR="00951FAE" w:rsidRDefault="00A1292A">
                <w:pPr>
                  <w:pStyle w:val="LINEXMOVE"/>
                  <w:rPr>
                    <w:sz w:val="28"/>
                    <w:szCs w:val="28"/>
                  </w:rPr>
                </w:pPr>
                <w:r>
                  <w:rPr>
                    <w:rFonts w:ascii="Arial" w:hAnsi="Arial"/>
                    <w:sz w:val="20"/>
                  </w:rPr>
                  <w:t>Betriebsanweisung gemäß § 14 GefStoffV</w:t>
                </w:r>
              </w:p>
            </w:txbxContent>
          </v:textbox>
          <w10:wrap type="square"/>
        </v:shape>
      </w:pict>
    </w:r>
    <w:r>
      <w:rPr>
        <w:noProof/>
      </w:rPr>
      <w:pict w14:anchorId="59321447">
        <v:line id="_x0000_s1026" style="position:absolute;z-index:3" from="-6.05pt,45.95pt" to="526.75pt,45.95pt" strokeweight="1.5pt"/>
      </w:pict>
    </w:r>
    <w:r>
      <w:rPr>
        <w:noProof/>
      </w:rPr>
      <w:pict w14:anchorId="7140BEA2">
        <v:shape id="_x0000_s1027" type="#_x0000_t202" style="position:absolute;margin-left:344.6pt;margin-top:32.2pt;width:180pt;height:11.9pt;z-index:-3" stroked="f">
          <v:textbox style="mso-next-textbox:#_x0000_s1027" inset="1mm,0,0,0">
            <w:txbxContent>
              <w:p w14:paraId="38340D68" w14:textId="03E184F3" w:rsidR="00951FAE" w:rsidRDefault="00A1292A">
                <w:pPr>
                  <w:pStyle w:val="LINEXMOVE"/>
                  <w:jc w:val="right"/>
                  <w:rPr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</w:rPr>
                  <w:t xml:space="preserve">Druckdatum: </w: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begin"/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instrText xml:space="preserve"> DATE  \@ "dd.MM.yy"  \* MERGEFORMAT </w:instrTex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1C3A29">
                  <w:rPr>
                    <w:rFonts w:ascii="Arial" w:hAnsi="Arial" w:cs="Arial"/>
                    <w:noProof/>
                    <w:sz w:val="20"/>
                    <w:szCs w:val="20"/>
                  </w:rPr>
                  <w:t>21.02.23</w: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xbxContent>
          </v:textbox>
          <w10:wrap type="square"/>
        </v:shape>
      </w:pict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3FD91" w14:textId="77777777" w:rsidR="006F321F" w:rsidRDefault="006F321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embedSystemFonts/>
  <w:bordersDoNotSurroundHeader/>
  <w:bordersDoNotSurroundFooter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E7563"/>
    <w:rsid w:val="00091ABF"/>
    <w:rsid w:val="00144999"/>
    <w:rsid w:val="00151FC4"/>
    <w:rsid w:val="00167907"/>
    <w:rsid w:val="001C3A29"/>
    <w:rsid w:val="001E741E"/>
    <w:rsid w:val="00243BD0"/>
    <w:rsid w:val="002C3DCF"/>
    <w:rsid w:val="002C7B11"/>
    <w:rsid w:val="002E5F3E"/>
    <w:rsid w:val="003123B9"/>
    <w:rsid w:val="003272D4"/>
    <w:rsid w:val="00395D71"/>
    <w:rsid w:val="003D4F1A"/>
    <w:rsid w:val="003E2BB3"/>
    <w:rsid w:val="004316DC"/>
    <w:rsid w:val="00526488"/>
    <w:rsid w:val="005E20E3"/>
    <w:rsid w:val="00653F32"/>
    <w:rsid w:val="00686704"/>
    <w:rsid w:val="00693019"/>
    <w:rsid w:val="006A6113"/>
    <w:rsid w:val="006F321F"/>
    <w:rsid w:val="007265FB"/>
    <w:rsid w:val="007B3E38"/>
    <w:rsid w:val="007C3D79"/>
    <w:rsid w:val="00832F56"/>
    <w:rsid w:val="008A1703"/>
    <w:rsid w:val="008A3DCA"/>
    <w:rsid w:val="008E6C24"/>
    <w:rsid w:val="00950695"/>
    <w:rsid w:val="00951FAE"/>
    <w:rsid w:val="00A1292A"/>
    <w:rsid w:val="00A71CC7"/>
    <w:rsid w:val="00A72C66"/>
    <w:rsid w:val="00AA68D0"/>
    <w:rsid w:val="00AF1F6B"/>
    <w:rsid w:val="00B35FE9"/>
    <w:rsid w:val="00B64049"/>
    <w:rsid w:val="00BE7563"/>
    <w:rsid w:val="00CE31C0"/>
    <w:rsid w:val="00F1386E"/>
    <w:rsid w:val="00F20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50CE018"/>
  <w14:defaultImageDpi w14:val="0"/>
  <w15:docId w15:val="{D8DD00B2-AE7A-4F9C-93C4-446F11101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NEXMOVE">
    <w:name w:val="[@LINEXMOVE]"/>
    <w:uiPriority w:val="99"/>
    <w:pPr>
      <w:autoSpaceDE w:val="0"/>
      <w:autoSpaceDN w:val="0"/>
    </w:pPr>
    <w:rPr>
      <w:sz w:val="24"/>
      <w:szCs w:val="24"/>
    </w:rPr>
  </w:style>
  <w:style w:type="paragraph" w:customStyle="1" w:styleId="LINXEMOVE2">
    <w:name w:val="[@LINXEMOVE]2"/>
    <w:uiPriority w:val="99"/>
    <w:pPr>
      <w:tabs>
        <w:tab w:val="center" w:pos="4536"/>
        <w:tab w:val="right" w:pos="9072"/>
      </w:tabs>
      <w:autoSpaceDE w:val="0"/>
      <w:autoSpaceDN w:val="0"/>
    </w:pPr>
    <w:rPr>
      <w:sz w:val="24"/>
      <w:szCs w:val="24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locked/>
    <w:rPr>
      <w:rFonts w:cs="Times New Roman"/>
      <w:sz w:val="24"/>
      <w:szCs w:val="24"/>
    </w:rPr>
  </w:style>
  <w:style w:type="paragraph" w:customStyle="1" w:styleId="LINEXMOVE1">
    <w:name w:val="[@LINEXMOVE]1"/>
    <w:uiPriority w:val="99"/>
    <w:pPr>
      <w:tabs>
        <w:tab w:val="center" w:pos="4536"/>
        <w:tab w:val="right" w:pos="9072"/>
      </w:tabs>
      <w:autoSpaceDE w:val="0"/>
      <w:autoSpaceDN w:val="0"/>
    </w:pPr>
    <w:rPr>
      <w:sz w:val="24"/>
      <w:szCs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locked/>
    <w:rPr>
      <w:rFonts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5D7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395D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F07C2DAB3C47499F4C7F5D365DB267" ma:contentTypeVersion="2" ma:contentTypeDescription="Ein neues Dokument erstellen." ma:contentTypeScope="" ma:versionID="71037f68c7cddae2dfeac3c5043c666f">
  <xsd:schema xmlns:xsd="http://www.w3.org/2001/XMLSchema" xmlns:xs="http://www.w3.org/2001/XMLSchema" xmlns:p="http://schemas.microsoft.com/office/2006/metadata/properties" xmlns:ns2="832c8800-dd2f-4320-87c1-10c1c976871e" targetNamespace="http://schemas.microsoft.com/office/2006/metadata/properties" ma:root="true" ma:fieldsID="5d67dab3baa1261002bbeede6719280b" ns2:_="">
    <xsd:import namespace="832c8800-dd2f-4320-87c1-10c1c97687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c8800-dd2f-4320-87c1-10c1c97687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B69DC5-2A80-4D21-BFF4-CEAE65F645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D1048C-DAE3-4635-AE0F-6351ED46BB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2c8800-dd2f-4320-87c1-10c1c97687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25c8e3cc-a736-432a-b49d-1760e6df93c1}" enabled="1" method="Privileged" siteId="{4f6e342a-b220-4d04-bbbf-b3c8d934399a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2331</Characters>
  <Application>Microsoft Office Word</Application>
  <DocSecurity>0</DocSecurity>
  <Lines>19</Lines>
  <Paragraphs>5</Paragraphs>
  <ScaleCrop>false</ScaleCrop>
  <Company>ProSiSoft</Company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Produkt-Nr</dc:title>
  <dc:subject/>
  <dc:creator>ProSiSoft</dc:creator>
  <cp:keywords/>
  <dc:description/>
  <cp:lastModifiedBy>Nienstedt, Uwe</cp:lastModifiedBy>
  <cp:revision>9</cp:revision>
  <dcterms:created xsi:type="dcterms:W3CDTF">2022-09-09T13:10:00Z</dcterms:created>
  <dcterms:modified xsi:type="dcterms:W3CDTF">2023-02-21T13:10:00Z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5c8e3cc-a736-432a-b49d-1760e6df93c1_Enabled">
    <vt:lpwstr>true</vt:lpwstr>
  </property>
  <property fmtid="{D5CDD505-2E9C-101B-9397-08002B2CF9AE}" pid="3" name="MSIP_Label_25c8e3cc-a736-432a-b49d-1760e6df93c1_SetDate">
    <vt:lpwstr>2022-03-30T11:44:32Z</vt:lpwstr>
  </property>
  <property fmtid="{D5CDD505-2E9C-101B-9397-08002B2CF9AE}" pid="4" name="MSIP_Label_25c8e3cc-a736-432a-b49d-1760e6df93c1_Method">
    <vt:lpwstr>Privileged</vt:lpwstr>
  </property>
  <property fmtid="{D5CDD505-2E9C-101B-9397-08002B2CF9AE}" pid="5" name="MSIP_Label_25c8e3cc-a736-432a-b49d-1760e6df93c1_Name">
    <vt:lpwstr>Öffentlich</vt:lpwstr>
  </property>
  <property fmtid="{D5CDD505-2E9C-101B-9397-08002B2CF9AE}" pid="6" name="MSIP_Label_25c8e3cc-a736-432a-b49d-1760e6df93c1_SiteId">
    <vt:lpwstr>4f6e342a-b220-4d04-bbbf-b3c8d934399a</vt:lpwstr>
  </property>
  <property fmtid="{D5CDD505-2E9C-101B-9397-08002B2CF9AE}" pid="7" name="MSIP_Label_25c8e3cc-a736-432a-b49d-1760e6df93c1_ActionId">
    <vt:lpwstr>89b26f88-bada-427d-b4d7-e99f1cb3d81e</vt:lpwstr>
  </property>
  <property fmtid="{D5CDD505-2E9C-101B-9397-08002B2CF9AE}" pid="8" name="MSIP_Label_25c8e3cc-a736-432a-b49d-1760e6df93c1_ContentBits">
    <vt:lpwstr>0</vt:lpwstr>
  </property>
</Properties>
</file>