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  <w:gridCol w:w="4845"/>
        <w:gridCol w:w="570"/>
      </w:tblGrid>
      <w:tr w:rsidR="00951FAE" w14:paraId="1877B2F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F284F52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4100143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43196DB8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41930A54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2A357C97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3B14DB7F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5F5AF0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0F98472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260C86F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E4FEA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doscan TR 15</w:t>
            </w:r>
          </w:p>
        </w:tc>
      </w:tr>
      <w:tr w:rsidR="00951FAE" w14:paraId="2648889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9A3A6F3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5E22E45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7AD4AFF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6D52D35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DBC6E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527C21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F28C0E1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21EC59A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211AA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039662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78282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</w:t>
            </w:r>
          </w:p>
        </w:tc>
      </w:tr>
      <w:tr w:rsidR="00951FAE" w14:paraId="3B1179B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B5D27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0E65B21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79396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 w14:paraId="3098831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EED75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 w14:paraId="2D9FB77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8C378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2EC0B0F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D7CFC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19CC699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15F93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131A65C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A8703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 w14:paraId="39E2D2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6BFDF34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61383D0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DB2D8E9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0147B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8951D0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B7977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17B70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7578B1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AD84C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41B0577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1F5D2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3D382C7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8A329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Verschmutzte Gegenst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und Fussboden unter Beachtung der Umweltvorschriften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reinigen.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 w14:paraId="3FCB3F0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DCF02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386E7F6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33E4F20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6E9AD45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21B5BBB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046447F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04142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94AEB8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87631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597C8607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92E91FD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6B18895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3A5696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 w14:paraId="35918FE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59A812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208BD89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9A6AC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</w:t>
            </w:r>
            <w:r>
              <w:rPr>
                <w:rFonts w:ascii="Arial" w:hAnsi="Arial"/>
                <w:sz w:val="18"/>
              </w:rPr>
              <w:t>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Bei Reizung Augenarzt konsultieren.</w:t>
            </w:r>
          </w:p>
        </w:tc>
      </w:tr>
      <w:tr w:rsidR="00951FAE" w14:paraId="35CEFEC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11D54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mit warmem Wasser absp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andauernder Hautreizung Arzt aufsuchen.</w:t>
            </w:r>
          </w:p>
        </w:tc>
      </w:tr>
      <w:tr w:rsidR="00951FAE" w14:paraId="39214C7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FE06B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aussp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reichlich Wasser nachtrinken.</w:t>
            </w:r>
          </w:p>
        </w:tc>
      </w:tr>
      <w:tr w:rsidR="00951FAE" w14:paraId="12BE119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D7EC0FA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45C05D4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B47384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75E001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FC65955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06B4DA8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C36A069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6D53363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1172E" w14:textId="77777777" w:rsidR="00F672BA" w:rsidRDefault="00F672BA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2C54F65D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6F9E8" w14:textId="77777777" w:rsidR="003D4F1A" w:rsidRDefault="003D4F1A">
      <w:r>
        <w:separator/>
      </w:r>
    </w:p>
  </w:endnote>
  <w:endnote w:type="continuationSeparator" w:id="0">
    <w:p w14:paraId="22336951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76488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E22D2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3C6F7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EAB07" w14:textId="77777777" w:rsidR="003D4F1A" w:rsidRDefault="003D4F1A">
      <w:r>
        <w:separator/>
      </w:r>
    </w:p>
  </w:footnote>
  <w:footnote w:type="continuationSeparator" w:id="0">
    <w:p w14:paraId="1246EEBA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B011A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20D57" w14:textId="77777777" w:rsidR="00951FAE" w:rsidRDefault="00F672BA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0D8518B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00BC1459" w14:textId="77777777" w:rsidR="00951FAE" w:rsidRDefault="00F672BA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4611E059">
        <v:line id="_x0000_s2050" style="position:absolute;z-index:251658752" from="-6.05pt,45.95pt" to="526.75pt,45.95pt" strokeweight="1.5pt"/>
      </w:pict>
    </w:r>
    <w:r>
      <w:rPr>
        <w:noProof/>
      </w:rPr>
      <w:pict w14:anchorId="36D89531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296726E5" w14:textId="77777777" w:rsidR="00951FAE" w:rsidRDefault="00F672BA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898F1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  <w:rsid w:val="00F6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F773742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456320D0-51F7-45BD-B666-69959AD692D5}"/>
</file>

<file path=customXml/itemProps2.xml><?xml version="1.0" encoding="utf-8"?>
<ds:datastoreItem xmlns:ds="http://schemas.openxmlformats.org/officeDocument/2006/customXml" ds:itemID="{4E5A9916-697E-4771-A375-B56D895A7EBC}"/>
</file>

<file path=customXml/itemProps3.xml><?xml version="1.0" encoding="utf-8"?>
<ds:datastoreItem xmlns:ds="http://schemas.openxmlformats.org/officeDocument/2006/customXml" ds:itemID="{4749004A-3ECB-4403-92C5-ED7D15CD3E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1953</Characters>
  <Application>Microsoft Office Word</Application>
  <DocSecurity>0</DocSecurity>
  <Lines>16</Lines>
  <Paragraphs>4</Paragraphs>
  <ScaleCrop>false</ScaleCrop>
  <Company>ProSiSoft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2024-08-09T08:12:00Z</dcterms:created>
  <dcterms:modified xsi:type="dcterms:W3CDTF">2024-08-09T08:12:00Z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  <property fmtid="{D5CDD505-2E9C-101B-9397-08002B2CF9AE}" pid="11" name="docLang">
    <vt:lpwstr>de</vt:lpwstr>
  </property>
</Properties>
</file>