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842"/>
        <w:gridCol w:w="2293"/>
        <w:gridCol w:w="4845"/>
        <w:gridCol w:w="570"/>
      </w:tblGrid>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3"/>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3"/>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DC15E1">
            <w:pPr>
              <w:pStyle w:val="LINXEMOVE2"/>
              <w:tabs>
                <w:tab w:val="clear" w:pos="4536"/>
                <w:tab w:val="clear" w:pos="9072"/>
              </w:tabs>
              <w:spacing w:before="20"/>
              <w:ind w:left="57"/>
              <w:rPr>
                <w:rFonts w:ascii="Arial" w:hAnsi="Arial"/>
                <w:b/>
                <w:sz w:val="28"/>
              </w:rPr>
            </w:pPr>
            <w:r>
              <w:rPr>
                <w:rFonts w:ascii="Arial" w:hAnsi="Arial"/>
                <w:b/>
                <w:sz w:val="28"/>
              </w:rPr>
              <w:t>neodisher ProT</w:t>
            </w:r>
            <w:r w:rsidR="00C605F2">
              <w:rPr>
                <w:rFonts w:ascii="Arial" w:hAnsi="Arial"/>
                <w:b/>
                <w:sz w:val="28"/>
              </w:rPr>
              <w:t>ech 8</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enthält: Dinatriummetasilikat</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1E526D">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4"/>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tblPrEx>
          <w:tblCellMar>
            <w:top w:w="0" w:type="dxa"/>
            <w:bottom w:w="0" w:type="dxa"/>
          </w:tblCellMar>
        </w:tblPrEx>
        <w:tc>
          <w:tcPr>
            <w:tcW w:w="1710" w:type="dxa"/>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H335</w:t>
            </w:r>
          </w:p>
        </w:tc>
        <w:tc>
          <w:tcPr>
            <w:tcW w:w="8550" w:type="dxa"/>
            <w:gridSpan w:val="4"/>
            <w:tcBorders>
              <w:top w:val="nil"/>
              <w:left w:val="nil"/>
              <w:bottom w:val="nil"/>
              <w:right w:val="nil"/>
            </w:tcBorders>
          </w:tcPr>
          <w:p w:rsidR="00C605F2" w:rsidRDefault="00C605F2">
            <w:pPr>
              <w:pStyle w:val="LINXEMOVE2"/>
              <w:tabs>
                <w:tab w:val="clear" w:pos="4536"/>
                <w:tab w:val="clear" w:pos="9072"/>
              </w:tabs>
              <w:ind w:left="57"/>
              <w:rPr>
                <w:rFonts w:ascii="Arial" w:hAnsi="Arial"/>
                <w:sz w:val="20"/>
              </w:rPr>
            </w:pPr>
            <w:r>
              <w:rPr>
                <w:rFonts w:ascii="Arial" w:hAnsi="Arial"/>
                <w:sz w:val="20"/>
              </w:rPr>
              <w:t>Kann die Atemwege reizen.</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1E526D">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Allgemeine Schutz- und Hygienemaßnahmen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Staub/Rauch/Aerosole nicht einatmen. Berührung mit den Augen und der Haut vermeiden. Bei der Arbeit nicht rauchen, essen oder trinken. Vor den Pausen und bei Arbeitsende Hände waschen. Nach der Arbeit für gründliche Hautreinigung und Hautpflege sorgen.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Staubbildung und Staubablagerung vermeiden. Behälter dicht geschlossen halten.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(EN 166)</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Produkt selbst brennt nicht; Löschmaßnahmen auf Umgebungsbrand abstimmen.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Verträglich mit allen gängigen Löschmitteln.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 Staub mit Wassersprühstrahl niederschlagen.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Mechanisch aufnehmen. Das aufgenommene Material vorschriftsmäßig entsorgen.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F91513" w:rsidTr="00F91513">
        <w:tblPrEx>
          <w:tblCellMar>
            <w:top w:w="0" w:type="dxa"/>
            <w:bottom w:w="0" w:type="dxa"/>
          </w:tblCellMar>
        </w:tblPrEx>
        <w:tc>
          <w:tcPr>
            <w:tcW w:w="2552" w:type="dxa"/>
            <w:gridSpan w:val="2"/>
            <w:tcBorders>
              <w:top w:val="nil"/>
              <w:left w:val="nil"/>
              <w:bottom w:val="nil"/>
              <w:right w:val="nil"/>
            </w:tcBorders>
          </w:tcPr>
          <w:p w:rsidR="00F91513" w:rsidRDefault="001E526D" w:rsidP="00F91513">
            <w:pPr>
              <w:pStyle w:val="LINXEMOVE2"/>
              <w:tabs>
                <w:tab w:val="clear" w:pos="4536"/>
                <w:tab w:val="clear" w:pos="9072"/>
              </w:tabs>
              <w:spacing w:before="20" w:line="2" w:lineRule="atLeast"/>
              <w:ind w:left="57"/>
              <w:rPr>
                <w:rFonts w:ascii="Arial" w:hAnsi="Arial"/>
                <w:sz w:val="18"/>
              </w:rPr>
            </w:pP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3"/>
            <w:tcBorders>
              <w:top w:val="nil"/>
              <w:left w:val="nil"/>
              <w:bottom w:val="nil"/>
              <w:right w:val="nil"/>
            </w:tcBorders>
          </w:tcPr>
          <w:p w:rsidR="00F91513" w:rsidRDefault="00F91513" w:rsidP="00F91513">
            <w:pPr>
              <w:pStyle w:val="LINXEMOVE2"/>
              <w:tabs>
                <w:tab w:val="clear" w:pos="4536"/>
                <w:tab w:val="clear" w:pos="9072"/>
              </w:tabs>
              <w:spacing w:before="20" w:line="2" w:lineRule="atLeast"/>
              <w:rPr>
                <w:rFonts w:ascii="Arial" w:hAnsi="Arial"/>
                <w:sz w:val="18"/>
              </w:rPr>
            </w:pPr>
            <w:r>
              <w:rPr>
                <w:rFonts w:ascii="Arial" w:hAnsi="Arial"/>
                <w:sz w:val="18"/>
              </w:rPr>
              <w:t>Verunreinigte Kleidung sofort ausziehen und sicher entfernen.</w:t>
            </w:r>
          </w:p>
          <w:p w:rsidR="00F91513" w:rsidRDefault="00F91513" w:rsidP="00F91513">
            <w:pPr>
              <w:pStyle w:val="LINXEMOVE2"/>
              <w:tabs>
                <w:tab w:val="clear" w:pos="4536"/>
                <w:tab w:val="clear" w:pos="9072"/>
              </w:tabs>
              <w:spacing w:before="20" w:line="2" w:lineRule="atLeast"/>
              <w:rPr>
                <w:rFonts w:ascii="Arial" w:hAnsi="Arial"/>
                <w:sz w:val="18"/>
              </w:rPr>
            </w:pPr>
            <w:r>
              <w:rPr>
                <w:rFonts w:ascii="Arial" w:hAnsi="Arial"/>
                <w:sz w:val="18"/>
              </w:rPr>
              <w:t>In allen Fällen dem Arzt das Sicherheitsdatenblatt vorzeigen.</w:t>
            </w:r>
          </w:p>
          <w:p w:rsidR="00F91513" w:rsidRDefault="00F91513" w:rsidP="00F91513">
            <w:pPr>
              <w:pStyle w:val="LINXEMOVE2"/>
              <w:tabs>
                <w:tab w:val="clear" w:pos="4536"/>
                <w:tab w:val="clear" w:pos="9072"/>
              </w:tabs>
              <w:spacing w:before="20" w:line="2" w:lineRule="atLeast"/>
              <w:rPr>
                <w:rFonts w:ascii="Arial" w:hAnsi="Arial"/>
                <w:sz w:val="18"/>
              </w:rPr>
            </w:pPr>
            <w:r>
              <w:rPr>
                <w:rFonts w:ascii="Arial" w:hAnsi="Arial"/>
                <w:sz w:val="18"/>
              </w:rPr>
              <w:t>Nach Einatmen: Für Frischluft sorgen. Bei intensivem Einatmen von Staub sofort Arzt hinzuziehen.</w:t>
            </w:r>
          </w:p>
          <w:p w:rsidR="00F91513" w:rsidRDefault="00F91513" w:rsidP="00F91513">
            <w:pPr>
              <w:pStyle w:val="LINXEMOVE2"/>
              <w:tabs>
                <w:tab w:val="clear" w:pos="4536"/>
                <w:tab w:val="clear" w:pos="9072"/>
              </w:tabs>
              <w:spacing w:before="20" w:line="2" w:lineRule="atLeast"/>
              <w:rPr>
                <w:rFonts w:ascii="Arial" w:hAnsi="Arial"/>
                <w:sz w:val="18"/>
              </w:rPr>
            </w:pPr>
            <w:r>
              <w:rPr>
                <w:rFonts w:ascii="Arial" w:hAnsi="Arial"/>
                <w:sz w:val="18"/>
              </w:rPr>
              <w:t>Nach Augenkontakt: Augenlider spreizen, Augen gründlich mit Wasser spülen (15 Min.). Sofort Arzt hinzuziehen.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Nach Hautkontakt: Sofort abwaschen mit Wasser und Seife. Ärztlicher Behandlung zuführen.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5"/>
            <w:tcBorders>
              <w:top w:val="nil"/>
              <w:left w:val="nil"/>
              <w:bottom w:val="nil"/>
              <w:right w:val="nil"/>
            </w:tcBorders>
            <w:shd w:val="clear" w:color="auto" w:fill="FF0000"/>
          </w:tcPr>
          <w:p w:rsidR="00C605F2" w:rsidRDefault="00C605F2">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sz w:val="18"/>
              </w:rPr>
            </w:pPr>
            <w:r>
              <w:rPr>
                <w:rFonts w:ascii="Arial" w:hAnsi="Arial"/>
                <w:sz w:val="18"/>
              </w:rPr>
              <w:t>Nicht kontaminierte Verpackungen können einem Recycling zugeführt werden.</w:t>
            </w:r>
          </w:p>
        </w:tc>
      </w:tr>
      <w:tr w:rsidR="00951FAE">
        <w:tblPrEx>
          <w:tblCellMar>
            <w:top w:w="0" w:type="dxa"/>
            <w:bottom w:w="0" w:type="dxa"/>
          </w:tblCellMar>
        </w:tblPrEx>
        <w:tc>
          <w:tcPr>
            <w:tcW w:w="10260" w:type="dxa"/>
            <w:gridSpan w:val="5"/>
            <w:tcBorders>
              <w:top w:val="nil"/>
              <w:left w:val="nil"/>
              <w:bottom w:val="nil"/>
              <w:right w:val="nil"/>
            </w:tcBorders>
            <w:shd w:val="clear" w:color="auto" w:fill="C0C0C0"/>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5"/>
            <w:tcBorders>
              <w:top w:val="nil"/>
              <w:left w:val="nil"/>
              <w:bottom w:val="nil"/>
              <w:right w:val="nil"/>
            </w:tcBorders>
          </w:tcPr>
          <w:p w:rsidR="00C605F2" w:rsidRDefault="00C605F2">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F91513" w:rsidRDefault="007B3E38">
      <w:pPr>
        <w:pStyle w:val="LINXEMOVE2"/>
        <w:tabs>
          <w:tab w:val="clear" w:pos="4536"/>
          <w:tab w:val="clear" w:pos="9072"/>
        </w:tabs>
        <w:rPr>
          <w:rFonts w:ascii="Arial" w:hAnsi="Arial" w:cs="Arial"/>
          <w:sz w:val="2"/>
          <w:szCs w:val="2"/>
        </w:rPr>
      </w:pPr>
    </w:p>
    <w:sectPr w:rsidR="007B3E38" w:rsidRPr="00F91513" w:rsidSect="00F1386E">
      <w:headerReference w:type="even" r:id="rId15"/>
      <w:headerReference w:type="default" r:id="rId16"/>
      <w:footerReference w:type="even" r:id="rId17"/>
      <w:footerReference w:type="default" r:id="rId18"/>
      <w:headerReference w:type="first" r:id="rId19"/>
      <w:footerReference w:type="first" r:id="rId20"/>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83D" w:rsidRDefault="00A2483D">
      <w:r>
        <w:separator/>
      </w:r>
    </w:p>
  </w:endnote>
  <w:endnote w:type="continuationSeparator" w:id="0">
    <w:p w:rsidR="00A2483D" w:rsidRDefault="00A2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DC15E1">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DC15E1">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83D" w:rsidRDefault="00A2483D">
      <w:r>
        <w:separator/>
      </w:r>
    </w:p>
  </w:footnote>
  <w:footnote w:type="continuationSeparator" w:id="0">
    <w:p w:rsidR="00A2483D" w:rsidRDefault="00A24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1E526D"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C605F2">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C605F2">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3BA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C605F2">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1E526D">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C605F2">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1E526D">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E526D"/>
    <w:rsid w:val="001E741E"/>
    <w:rsid w:val="00243BD0"/>
    <w:rsid w:val="002C3DCF"/>
    <w:rsid w:val="002C7B11"/>
    <w:rsid w:val="002E5F3E"/>
    <w:rsid w:val="003123B9"/>
    <w:rsid w:val="00395D71"/>
    <w:rsid w:val="004316DC"/>
    <w:rsid w:val="00526488"/>
    <w:rsid w:val="005E20E3"/>
    <w:rsid w:val="00653F32"/>
    <w:rsid w:val="00686704"/>
    <w:rsid w:val="00693019"/>
    <w:rsid w:val="006F321F"/>
    <w:rsid w:val="007265FB"/>
    <w:rsid w:val="007B3E38"/>
    <w:rsid w:val="007E7A28"/>
    <w:rsid w:val="008A1703"/>
    <w:rsid w:val="008E6C24"/>
    <w:rsid w:val="00950695"/>
    <w:rsid w:val="00951FAE"/>
    <w:rsid w:val="00A2483D"/>
    <w:rsid w:val="00A72C66"/>
    <w:rsid w:val="00A73C48"/>
    <w:rsid w:val="00AA68D0"/>
    <w:rsid w:val="00AF1F6B"/>
    <w:rsid w:val="00B35FE9"/>
    <w:rsid w:val="00BE7563"/>
    <w:rsid w:val="00C34865"/>
    <w:rsid w:val="00C605F2"/>
    <w:rsid w:val="00CE31C0"/>
    <w:rsid w:val="00DC15E1"/>
    <w:rsid w:val="00F1386E"/>
    <w:rsid w:val="00F915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B307DA56-702C-4157-A8D4-A4C61ED8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EDC20-9C26-423A-A1D5-EDB942DD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815BF-00A3-47A3-92F4-2843347E6C90}">
  <ds:schemaRefs>
    <ds:schemaRef ds:uri="http://schemas.microsoft.com/sharepoint/v3/contenttype/forms"/>
  </ds:schemaRefs>
</ds:datastoreItem>
</file>

<file path=customXml/itemProps3.xml><?xml version="1.0" encoding="utf-8"?>
<ds:datastoreItem xmlns:ds="http://schemas.openxmlformats.org/officeDocument/2006/customXml" ds:itemID="{C0872CFD-BC46-4E9B-80BF-7DA7327CFAE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2022-07-28T09:06:00Z</dcterms:created>
  <dcterms:modified xsi:type="dcterms:W3CDTF">2022-07-28T09:06:00Z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2022-07-28T09:01:46Z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721cb55f-8f94-4517-accd-2b32ff55267f</vt:lpwstr>
  </property>
</Properties>
</file>