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5456F0A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15B3D98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072A121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AD0AC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05040B17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06445073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53161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729EA13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5CF0926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4C8F5AB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9B8D7A" w14:textId="62CA4268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z w:val="28"/>
              </w:rPr>
              <w:t>neodisher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Septo PAC</w:t>
            </w:r>
          </w:p>
        </w:tc>
      </w:tr>
      <w:tr w:rsidR="00951FAE" w14:paraId="03A0E9B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97C658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Wasserstoffperoxid in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sung; Essigs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 xml:space="preserve">ure; </w:t>
            </w:r>
            <w:proofErr w:type="spellStart"/>
            <w:r>
              <w:rPr>
                <w:rFonts w:ascii="Arial" w:hAnsi="Arial"/>
                <w:sz w:val="18"/>
              </w:rPr>
              <w:t>Peroxyessigs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ure</w:t>
            </w:r>
            <w:proofErr w:type="spellEnd"/>
          </w:p>
        </w:tc>
      </w:tr>
      <w:tr w:rsidR="00951FAE" w14:paraId="78E62DF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F332A2F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45B4BE5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7DE486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045DD1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  <w:r>
              <w:rPr>
                <w:rFonts w:ascii="Arial" w:hAnsi="Arial"/>
                <w:sz w:val="20"/>
              </w:rPr>
              <w:pict w14:anchorId="1E34B22D">
                <v:shape id="_x0000_i1026" type="#_x0000_t75" style="width:56.25pt;height:56.25pt">
                  <v:imagedata r:id="rId7" o:title=""/>
                </v:shape>
              </w:pict>
            </w:r>
            <w:r>
              <w:rPr>
                <w:rFonts w:ascii="Arial" w:hAnsi="Arial"/>
                <w:sz w:val="20"/>
              </w:rPr>
              <w:pict w14:anchorId="66A42B55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431F448E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419A64D8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1F6413B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H242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314E6D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Erw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rmung kann Brand verursachen.</w:t>
            </w:r>
          </w:p>
        </w:tc>
      </w:tr>
      <w:tr w:rsidR="00951FAE" w14:paraId="77150E95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B1B839D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5135F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 w14:paraId="0F428D13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DDD599E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H311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C40D64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Giftig bei Hautkontakt.</w:t>
            </w:r>
          </w:p>
        </w:tc>
      </w:tr>
      <w:tr w:rsidR="00951FAE" w14:paraId="4A6BD9C3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72AB9EB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H302+H332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2B1FB3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Gesundheitssch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dlich bei Verschlucken oder Einatmen.</w:t>
            </w:r>
          </w:p>
        </w:tc>
      </w:tr>
      <w:tr w:rsidR="00951FAE" w14:paraId="6CB7EF1E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68DEF79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28C26F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54AE675C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75D4716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H410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CF422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Sehr giftig f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r Wasserorganismen mit langfristiger Wirkung.</w:t>
            </w:r>
          </w:p>
        </w:tc>
      </w:tr>
      <w:tr w:rsidR="00951FAE" w14:paraId="6DB7700A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1C0184D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EUH071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712C26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Wirkt 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tzend auf die Atemwege.</w:t>
            </w:r>
          </w:p>
        </w:tc>
      </w:tr>
      <w:tr w:rsidR="00951FAE" w14:paraId="36899E7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1521F5A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66968B3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91A5E8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2195CBE9">
                <v:shape id="_x0000_i1029" type="#_x0000_t75" style="width:56.25pt;height:56.25pt">
                  <v:imagedata r:id="rId10" o:title=""/>
                </v:shape>
              </w:pict>
            </w:r>
            <w:r>
              <w:rPr>
                <w:rFonts w:ascii="Arial" w:hAnsi="Arial"/>
                <w:sz w:val="20"/>
              </w:rPr>
              <w:pict w14:anchorId="0ABC78B3">
                <v:shape id="_x0000_i1030" type="#_x0000_t75" style="width:56.25pt;height:56.25pt">
                  <v:imagedata r:id="rId11" o:title=""/>
                </v:shape>
              </w:pict>
            </w:r>
            <w:r>
              <w:rPr>
                <w:rFonts w:ascii="Arial" w:hAnsi="Arial"/>
                <w:sz w:val="20"/>
              </w:rPr>
              <w:pict w14:anchorId="7B6F1057">
                <v:shape id="_x0000_i1031" type="#_x0000_t75" style="width:56.25pt;height:56.25pt">
                  <v:imagedata r:id="rId12" o:title=""/>
                </v:shape>
              </w:pict>
            </w:r>
          </w:p>
        </w:tc>
      </w:tr>
      <w:tr w:rsidR="00951FAE" w14:paraId="06884CE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67F0A9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7788E0D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FAF4AA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13B42A6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25A191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67F2153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CB1BB1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147A1CF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24B680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brennbar. Hitze- und Z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ndquellen fernhalten. Von brennbaren Stoffen fernhalten.</w:t>
            </w:r>
          </w:p>
        </w:tc>
      </w:tr>
      <w:tr w:rsidR="00951FAE" w14:paraId="0D922DD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B65972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Das Produkt ist in Deutschland in Kategorie OP IV eingruppiert: Schwer entz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ndbare organische Peroxide mit relativ niedrigem Risiko. Vor Hitze und direkter Sonneneinstrahlung sch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tzen.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nicht gasdicht verschlie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en.</w:t>
            </w:r>
          </w:p>
        </w:tc>
      </w:tr>
      <w:tr w:rsidR="00951FAE" w14:paraId="5F51739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F5C9F4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10F8A37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CCAC3E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Gesichtsschutz. Schutzbrille mit Seitenschutz. Der Augenschutz muss EN 166 entsprechen.</w:t>
            </w:r>
          </w:p>
        </w:tc>
      </w:tr>
      <w:tr w:rsidR="00951FAE" w14:paraId="5719146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A2BC28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Handschuhe aus Neopren. Handschuhe aus Butylkautschuk</w:t>
            </w:r>
          </w:p>
        </w:tc>
      </w:tr>
      <w:tr w:rsidR="00951FAE" w14:paraId="05B723C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30DDBA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 w14:paraId="790A07A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DE36E44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4BEBE4B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0D4B9E3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3A8D032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B17973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5DC92BD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BDAE01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Alkoholbest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ndiger Schaum,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schpulver, Kohlendioxid, Wasserspr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hstrahl</w:t>
            </w:r>
          </w:p>
        </w:tc>
      </w:tr>
      <w:tr w:rsidR="00951FAE" w14:paraId="08AB6AC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A48C6A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5434623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2CAEA3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ausreichende 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ftung sorgen. Z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ndquellen fernhalten.</w:t>
            </w:r>
          </w:p>
        </w:tc>
      </w:tr>
      <w:tr w:rsidR="00951FAE" w14:paraId="1057FE0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A9420E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3154BAE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B8745C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ssigkeitsbindendem Material (z.B. Sand) aufnehmen. Nicht mit S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gemehl oder anderen brennbaren Stoffen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0F1C378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92DC5A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0EEC218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88AC674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7470144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3CE8279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2BE780F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C7BE98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083AA3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4C7DD1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pict w14:anchorId="6ED2C4FA">
                <v:shape id="_x0000_i1032" type="#_x0000_t75" style="width:56.25pt;height:56.25pt">
                  <v:imagedata r:id="rId13" o:title=""/>
                </v:shape>
              </w:pict>
            </w:r>
            <w:r>
              <w:rPr>
                <w:rFonts w:ascii="Arial" w:hAnsi="Arial"/>
                <w:sz w:val="20"/>
              </w:rPr>
              <w:pict w14:anchorId="26DB8FE7">
                <v:shape id="_x0000_i1033" type="#_x0000_t75" style="width:56.25pt;height:56.25pt">
                  <v:imagedata r:id="rId14" o:title=""/>
                </v:shape>
              </w:pict>
            </w:r>
          </w:p>
        </w:tc>
      </w:tr>
      <w:tr w:rsidR="00951FAE" w14:paraId="56E23B7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250FF7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205EF45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0F272E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Vollbad).</w:t>
            </w:r>
          </w:p>
        </w:tc>
      </w:tr>
      <w:tr w:rsidR="00951FAE" w14:paraId="5B9595D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D08545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2864BAD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A210A1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6413CD7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5FC4F5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 w14:paraId="207723E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BDF544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09EBAA7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A8DB24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303B131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0F7DF37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15630B0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58A948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0E90B2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3AA8CD2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2923F6D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75D160E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15795D5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C19B8D" w14:textId="77777777" w:rsidR="005540DF" w:rsidRDefault="005540D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6BFDD83F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128CC" w14:textId="77777777" w:rsidR="005540DF" w:rsidRDefault="005540DF">
      <w:r>
        <w:separator/>
      </w:r>
    </w:p>
  </w:endnote>
  <w:endnote w:type="continuationSeparator" w:id="0">
    <w:p w14:paraId="3DE30AEA" w14:textId="77777777" w:rsidR="005540DF" w:rsidRDefault="00554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50311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3EFE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4359A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F10C6" w14:textId="77777777" w:rsidR="005540DF" w:rsidRDefault="005540DF">
      <w:r>
        <w:separator/>
      </w:r>
    </w:p>
  </w:footnote>
  <w:footnote w:type="continuationSeparator" w:id="0">
    <w:p w14:paraId="624A3E80" w14:textId="77777777" w:rsidR="005540DF" w:rsidRDefault="00554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B795F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44F7F" w14:textId="77777777" w:rsidR="00951FAE" w:rsidRDefault="005540DF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11225EF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.5pt;margin-top:17.4pt;width:344.1pt;height:27.55pt;z-index:-251658752" stroked="f">
          <v:textbox style="mso-next-textbox:#_x0000_s1025" inset="1mm,0,1mm,0">
            <w:txbxContent>
              <w:p w14:paraId="36E6CD27" w14:textId="77777777" w:rsidR="00951FAE" w:rsidRDefault="005540DF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6EA15030">
        <v:line id="_x0000_s1026" style="position:absolute;z-index:251658752" from="-6.05pt,45.95pt" to="526.75pt,45.95pt" strokeweight="1.5pt"/>
      </w:pict>
    </w:r>
    <w:r>
      <w:rPr>
        <w:noProof/>
      </w:rPr>
      <w:pict w14:anchorId="3D8E3F51">
        <v:shape id="_x0000_s1027" type="#_x0000_t202" style="position:absolute;margin-left:344.6pt;margin-top:32.2pt;width:180pt;height:11.9pt;z-index:-251659776" stroked="f">
          <v:textbox style="mso-next-textbox:#_x0000_s1027" inset="1mm,0,0,0">
            <w:txbxContent>
              <w:p w14:paraId="26BD6C7A" w14:textId="77777777" w:rsidR="00951FAE" w:rsidRDefault="005540DF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D017C8">
                  <w:rPr>
                    <w:rFonts w:ascii="Arial" w:hAnsi="Arial" w:cs="Arial"/>
                    <w:noProof/>
                    <w:sz w:val="20"/>
                    <w:szCs w:val="20"/>
                  </w:rPr>
                  <w:t>20.04.26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97D3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540DF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D017C8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42324C"/>
  <w14:defaultImageDpi w14:val="0"/>
  <w15:docId w15:val="{DFAE7DCC-3D09-4271-B3E3-8A3C428D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5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customXml" Target="../customXml/item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9b5800caff978bb3abe2867b60f31c11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675c2b223c8678856d6c6788645dc59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8BC89734-644A-48F8-94A7-4A6232E5C53D}"/>
</file>

<file path=customXml/itemProps2.xml><?xml version="1.0" encoding="utf-8"?>
<ds:datastoreItem xmlns:ds="http://schemas.openxmlformats.org/officeDocument/2006/customXml" ds:itemID="{462E3278-81D5-4976-8E55-391444BE50C1}"/>
</file>

<file path=customXml/itemProps3.xml><?xml version="1.0" encoding="utf-8"?>
<ds:datastoreItem xmlns:ds="http://schemas.openxmlformats.org/officeDocument/2006/customXml" ds:itemID="{7440AF42-1E2F-471A-9E51-546272735B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3308</Characters>
  <Application>Microsoft Office Word</Application>
  <DocSecurity>0</DocSecurity>
  <Lines>27</Lines>
  <Paragraphs>7</Paragraphs>
  <ScaleCrop>false</ScaleCrop>
  <Company>ProSiSoft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2026-04-20T14:16:00Z</dcterms:created>
  <dcterms:modified xsi:type="dcterms:W3CDTF">2026-04-20T14:16:00Z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