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239E7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4BFD1C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Werkgebied, Werkplaats, Functie</w:t>
            </w:r>
          </w:p>
        </w:tc>
      </w:tr>
      <w:tr w:rsidR="00951FAE" w14:paraId="52A507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3D6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Werkgebied...........................................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720713E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Functie...........................................</w:t>
            </w:r>
          </w:p>
        </w:tc>
      </w:tr>
      <w:tr w:rsidR="00951FAE" w14:paraId="536EFCA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5565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Werkplaats...........................................</w:t>
            </w:r>
          </w:p>
        </w:tc>
      </w:tr>
      <w:tr w:rsidR="00951FAE" w14:paraId="3CDA45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E0A9A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Identificatie van de gevaarlijke stof</w:t>
            </w:r>
          </w:p>
        </w:tc>
      </w:tr>
      <w:tr w:rsidR="00951FAE" w14:paraId="665014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7A420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Z</w:t>
            </w:r>
          </w:p>
        </w:tc>
      </w:tr>
      <w:tr w:rsidR="00951FAE" w14:paraId="4C2730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D5BCA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bevat: 2-octyl-2H-isothiazool-3-on</w:t>
            </w:r>
          </w:p>
        </w:tc>
      </w:tr>
      <w:tr w:rsidR="00951FAE" w14:paraId="36F281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758EC3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Gevaren voor mens en milieu</w:t>
            </w:r>
          </w:p>
        </w:tc>
      </w:tr>
      <w:tr w:rsidR="00951FAE" w14:paraId="052188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17065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9EA85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3A1790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80ED27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6E023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 een allergische huidreactie veroorzaken.</w:t>
            </w:r>
          </w:p>
        </w:tc>
      </w:tr>
      <w:tr w:rsidR="00951FAE" w14:paraId="4757679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ABF07C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585B6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Veroorzaakt ernstige oogirritatie.</w:t>
            </w:r>
          </w:p>
        </w:tc>
      </w:tr>
      <w:tr w:rsidR="00951FAE" w14:paraId="04CDAF0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2DE8D7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A69E8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Schadelijk voor in het water levende organismen, met langdurige gevolgen.</w:t>
            </w:r>
          </w:p>
        </w:tc>
      </w:tr>
      <w:tr w:rsidR="00951FAE" w14:paraId="41DAC8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C0F097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Beschermingsmaatregelen en gedragsregels</w:t>
            </w:r>
          </w:p>
        </w:tc>
      </w:tr>
      <w:tr w:rsidR="00951FAE" w14:paraId="40D09D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B4CDE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081777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278F0D2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BD628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851C8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maatregelen / 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 maatregelen</w:t>
            </w:r>
          </w:p>
        </w:tc>
      </w:tr>
      <w:tr w:rsidR="00951FAE" w14:paraId="0DB05A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684C5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Oogdouche gereed houden. Gassen/dampen/aerosols niet inademen. Aanraking met de ogen en de huid vermijden. Tijdens het werk niet roken, eten of drinken. Voor de pauze en na afloop van het werk handen wassen.</w:t>
            </w:r>
          </w:p>
        </w:tc>
      </w:tr>
      <w:tr w:rsidR="00951FAE" w14:paraId="150649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7E26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Aerosolvorming vermijden. B</w:t>
            </w:r>
            <w:r>
              <w:rPr>
                <w:rFonts w:ascii="Arial" w:hAnsi="Arial"/>
                <w:sz w:val="18"/>
              </w:rPr>
              <w:t>ij het werken met chemicalien moeten gebruikelijke veiligheidsmaatregelen nageleefd worden. In goed gesloten verpakking bewaren.</w:t>
            </w:r>
          </w:p>
        </w:tc>
      </w:tr>
      <w:tr w:rsidR="00951FAE" w14:paraId="08457B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93F7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en organisatorische beschermingsmaatregelen ter voorkoming van een blootstelling</w:t>
            </w:r>
          </w:p>
        </w:tc>
      </w:tr>
      <w:tr w:rsidR="00951FAE" w14:paraId="31617B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FDA95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Aanwijzingen voor bescherming teg</w:t>
            </w:r>
            <w:r>
              <w:rPr>
                <w:rFonts w:ascii="Arial" w:hAnsi="Arial"/>
                <w:sz w:val="18"/>
              </w:rPr>
              <w:t>en brand en explosie: Het produkt is niet brandbaar.</w:t>
            </w:r>
          </w:p>
        </w:tc>
      </w:tr>
      <w:tr w:rsidR="00951FAE" w14:paraId="413C33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5EEF1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Persoonlijke beschermingsmiddelen</w:t>
            </w:r>
          </w:p>
        </w:tc>
      </w:tr>
      <w:tr w:rsidR="00951FAE" w14:paraId="7B212E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AEA74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Oogbescherming: Veiligheidsbril met zijbescherming. Oogbescherming moet voldoen aan EN 166.</w:t>
            </w:r>
          </w:p>
        </w:tc>
      </w:tr>
      <w:tr w:rsidR="00951FAE" w14:paraId="0805E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092A0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Bescherming van de handen: Chemicalienbestendige handschoenen</w:t>
            </w:r>
          </w:p>
        </w:tc>
      </w:tr>
      <w:tr w:rsidR="00951FAE" w14:paraId="5D802A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E8F66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Lichaamsbescherming: In chemische bedrijven gebruikelijke werkleding.</w:t>
            </w:r>
          </w:p>
        </w:tc>
      </w:tr>
      <w:tr w:rsidR="00951FAE" w14:paraId="6CAE7D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DCE0F3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Gedrag in gevaarlijke situaties</w:t>
            </w:r>
          </w:p>
        </w:tc>
      </w:tr>
      <w:tr w:rsidR="00951FAE" w14:paraId="237877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0427D1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678A9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AB690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68371D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B0FBA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Geschikte blusmiddelen: Produkt zelf brandt niet; blusmaatregelen op de omgevingsbrand afstemmen.</w:t>
            </w:r>
          </w:p>
        </w:tc>
      </w:tr>
      <w:tr w:rsidR="00951FAE" w14:paraId="14A447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F0309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Ongeschikte brandblusmiddelen: Volle waterstraal</w:t>
            </w:r>
          </w:p>
        </w:tc>
      </w:tr>
      <w:tr w:rsidR="00951FAE" w14:paraId="7559C2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D0A1C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Aanraking met de ogen, de huid en de kleding vermijden. Volg de beschermende maatregelen zoals beschreven o</w:t>
            </w:r>
            <w:r>
              <w:rPr>
                <w:rFonts w:ascii="Arial" w:hAnsi="Arial"/>
                <w:sz w:val="18"/>
              </w:rPr>
              <w:t>nder de Rubrieken 7 en 8.</w:t>
            </w:r>
          </w:p>
        </w:tc>
      </w:tr>
      <w:tr w:rsidR="00951FAE" w14:paraId="2B0A50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63776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in riolering/oppervlaktewater/grondwater laten terechtkomen.</w:t>
            </w:r>
          </w:p>
        </w:tc>
      </w:tr>
      <w:tr w:rsidR="00951FAE" w14:paraId="0D3AA9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D60E2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 geschikte vloeistof absorberende middelen opnemen. Het</w:t>
            </w:r>
            <w:r>
              <w:rPr>
                <w:rFonts w:ascii="Arial" w:hAnsi="Arial"/>
                <w:sz w:val="18"/>
              </w:rPr>
              <w:t xml:space="preserve"> opgenomen materiaal volgens de voorschriften verwijderen.</w:t>
            </w:r>
          </w:p>
        </w:tc>
      </w:tr>
      <w:tr w:rsidR="00951FAE" w14:paraId="12483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FEB72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Explosie- en brandgassen niet inademen. Bij brand geschikt ademhalingstoestel gebruiken.</w:t>
            </w:r>
          </w:p>
        </w:tc>
      </w:tr>
      <w:tr w:rsidR="00951FAE" w14:paraId="38748B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9C0B90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Eerste hulp</w:t>
            </w:r>
          </w:p>
        </w:tc>
      </w:tr>
      <w:tr w:rsidR="00951FAE" w14:paraId="7B8233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0FCEEC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Aider:</w:t>
            </w:r>
          </w:p>
        </w:tc>
      </w:tr>
      <w:tr w:rsidR="00951FAE" w14:paraId="5B8A9F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B30C4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0E66CB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6DBD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4BB71CC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0959D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6A7F90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AC621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Verontreinigde, doordrenkte kleding onmiddellijk uittrekken en veilig verwijderen.</w:t>
            </w:r>
          </w:p>
        </w:tc>
      </w:tr>
      <w:tr w:rsidR="00951FAE" w14:paraId="6906B6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4726E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inademing: Voor frisse lucht zorgen. Bij klachten onder medische behandeling</w:t>
            </w:r>
            <w:r>
              <w:rPr>
                <w:rFonts w:ascii="Arial" w:hAnsi="Arial"/>
                <w:sz w:val="18"/>
              </w:rPr>
              <w:t xml:space="preserve"> stellen.</w:t>
            </w:r>
          </w:p>
        </w:tc>
      </w:tr>
      <w:tr w:rsidR="00951FAE" w14:paraId="513321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61DD4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ogen: Na aanraking met de ogen onmiddellijk met veel water 15 minuten spoelen. Bij irritatie oogarts raadplegen.</w:t>
            </w:r>
          </w:p>
        </w:tc>
      </w:tr>
      <w:tr w:rsidR="00951FAE" w14:paraId="5715D9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9B873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Bij blootstelling door aanraking met de huid: Na aanraking met de huid onmiddellijk wassen </w:t>
            </w:r>
            <w:r>
              <w:rPr>
                <w:rFonts w:ascii="Arial" w:hAnsi="Arial"/>
                <w:sz w:val="18"/>
              </w:rPr>
              <w:t>met veel water. Bij aanhoudende huidirritatie, arts raadplegen.</w:t>
            </w:r>
          </w:p>
        </w:tc>
      </w:tr>
      <w:tr w:rsidR="00951FAE" w14:paraId="655E7F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45ADB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Bij blootstelling door inslikken: Mond grondig met water spoelen.</w:t>
            </w:r>
          </w:p>
        </w:tc>
      </w:tr>
      <w:tr w:rsidR="00951FAE" w14:paraId="679390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480924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Telefoonnummer voor noodgevallen</w:t>
            </w:r>
          </w:p>
        </w:tc>
      </w:tr>
      <w:tr w:rsidR="00951FAE" w14:paraId="045572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8AA99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E3BAD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248CD5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Correcte verwijdering</w:t>
            </w:r>
          </w:p>
        </w:tc>
      </w:tr>
      <w:tr w:rsidR="00951FAE" w14:paraId="4CD6B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DAE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besmette verpakkingen kunnen voor recycling afgevoerd worden.</w:t>
            </w:r>
          </w:p>
        </w:tc>
      </w:tr>
      <w:tr w:rsidR="00951FAE" w14:paraId="558B45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A2D326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091B20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E7569" w14:textId="77777777" w:rsidR="00000000" w:rsidRDefault="00EB36C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workplace instruction is a draft version and has to be overworked in certain cases.</w:t>
            </w:r>
          </w:p>
        </w:tc>
      </w:tr>
    </w:tbl>
    <w:p w14:paraId="70AF234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9F3E" w14:textId="77777777" w:rsidR="003D4F1A" w:rsidRDefault="003D4F1A">
      <w:r>
        <w:separator/>
      </w:r>
    </w:p>
  </w:endnote>
  <w:endnote w:type="continuationSeparator" w:id="0">
    <w:p w14:paraId="1E04174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BD5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A16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296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421E" w14:textId="77777777" w:rsidR="003D4F1A" w:rsidRDefault="003D4F1A">
      <w:r>
        <w:separator/>
      </w:r>
    </w:p>
  </w:footnote>
  <w:footnote w:type="continuationSeparator" w:id="0">
    <w:p w14:paraId="5D2319D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A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2CDB" w14:textId="77777777" w:rsidR="00951FAE" w:rsidRDefault="00EB36C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D24B9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B68F106" w14:textId="77777777" w:rsidR="00951FAE" w:rsidRDefault="00EB36C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 xml:space="preserve">Instructies overeenkomstig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>an de Duitse verordening inzake gevaarlijke stoffen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74F2E447">
        <v:line id="_x0000_s2050" style="position:absolute;z-index:251658752" from="-6.05pt,45.95pt" to="526.75pt,45.95pt" strokeweight="1.5pt"/>
      </w:pict>
    </w:r>
    <w:r>
      <w:rPr>
        <w:noProof/>
      </w:rPr>
      <w:pict w14:anchorId="252C62D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DB54751" w14:textId="77777777" w:rsidR="00951FAE" w:rsidRDefault="00EB36C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Afdrukdatum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7C2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B36C8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6E8AD5A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15DF0-D2A3-4F6D-9B8F-D1FE10FFF68B}"/>
</file>

<file path=customXml/itemProps2.xml><?xml version="1.0" encoding="utf-8"?>
<ds:datastoreItem xmlns:ds="http://schemas.openxmlformats.org/officeDocument/2006/customXml" ds:itemID="{82AABB34-A80F-471A-B5E6-6B59BC908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2532</Characters>
  <Application>Microsoft Office Word</Application>
  <DocSecurity>0</DocSecurity>
  <Lines>21</Lines>
  <Paragraphs>5</Paragraphs>
  <ScaleCrop>false</ScaleCrop>
  <Company>ProSiSoft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2022-04-20T13:43:00Z</dcterms:created>
  <dcterms:modified xsi:type="dcterms:W3CDTF">2022-04-20T13:43:00Z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