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2C85967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C2F4562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7DC7ED0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A5994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087B5065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5F1911BA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DE4564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5F5F9E6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5FC9E4E9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03B57F9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4CB480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neodisher endo MED</w:t>
            </w:r>
          </w:p>
        </w:tc>
      </w:tr>
      <w:tr w:rsidR="00951FAE" w14:paraId="6CDC261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ECD60A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 xml:space="preserve">lt: </w:t>
            </w:r>
            <w:proofErr w:type="gramStart"/>
            <w:r>
              <w:rPr>
                <w:rFonts w:ascii="Arial" w:hAnsi="Arial"/>
                <w:sz w:val="18"/>
              </w:rPr>
              <w:t>N,N</w:t>
            </w:r>
            <w:proofErr w:type="gramEnd"/>
            <w:r>
              <w:rPr>
                <w:rFonts w:ascii="Arial" w:hAnsi="Arial"/>
                <w:sz w:val="18"/>
              </w:rPr>
              <w:t>-Didecyl-N-methyl-poly(oxyethyl)ammoniumpropionat; Isotridecanol, ethoxyliert</w:t>
            </w:r>
          </w:p>
        </w:tc>
      </w:tr>
      <w:tr w:rsidR="00951FAE" w14:paraId="2BE0F8A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54ADD569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0BDF9E5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AF305F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6FF047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  <w:r>
              <w:rPr>
                <w:rFonts w:ascii="Arial" w:hAnsi="Arial"/>
                <w:sz w:val="20"/>
              </w:rPr>
              <w:pict w14:anchorId="6FE0D23E">
                <v:shape id="_x0000_i1026" type="#_x0000_t75" style="width:56.25pt;height:56.25pt">
                  <v:imagedata r:id="rId7" o:title=""/>
                </v:shape>
              </w:pict>
            </w:r>
          </w:p>
        </w:tc>
      </w:tr>
      <w:tr w:rsidR="00951FAE" w14:paraId="3459D623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CC9D30F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B2B86D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18E8BB72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578BA74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H410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95E7C2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Sehr giftig f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r Wasserorganismen mit langfristiger Wirkung.</w:t>
            </w:r>
          </w:p>
        </w:tc>
      </w:tr>
      <w:tr w:rsidR="00951FAE" w14:paraId="47B9892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36BC035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2DF4B99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CF2CC1" w14:textId="1D9E603F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1EEE8F7C">
                <v:shape id="_x0000_i1027" type="#_x0000_t75" style="width:56.25pt;height:56.25pt">
                  <v:imagedata r:id="rId8" o:title=""/>
                </v:shape>
              </w:pict>
            </w:r>
            <w:r>
              <w:rPr>
                <w:rFonts w:ascii="Arial" w:hAnsi="Arial"/>
                <w:sz w:val="20"/>
              </w:rPr>
              <w:pict w14:anchorId="41033E5F">
                <v:shape id="_x0000_i1028" type="#_x0000_t75" style="width:56.25pt;height:56.25pt">
                  <v:imagedata r:id="rId9" o:title=""/>
                </v:shape>
              </w:pict>
            </w:r>
          </w:p>
        </w:tc>
      </w:tr>
      <w:tr w:rsidR="00951FAE" w14:paraId="586FA5B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7F8DCD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5151999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348EA8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Notdusche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 w14:paraId="610027C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7D6E60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29CE158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02BB08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788A833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1C7392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494A159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D92414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7F9BE2E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2A30B8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6B875A4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5C8C84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6E2A201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9F23B8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 Sicherheitsschuhe</w:t>
            </w:r>
          </w:p>
        </w:tc>
      </w:tr>
      <w:tr w:rsidR="00951FAE" w14:paraId="4E9FE9A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11DC874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58DB4BA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7D45C06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22375BA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F196E9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423F275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C43557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</w:t>
            </w:r>
          </w:p>
        </w:tc>
      </w:tr>
      <w:tr w:rsidR="00951FAE" w14:paraId="2F18761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D6160C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174BBD2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7839BC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 w14:paraId="78FD7D6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A49BE5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0E49E25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C0B0C2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00EA6CB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7BD6C0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5F29115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C59E167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0E5434B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58B5BF9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392F6A3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77922B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151583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0A9DB7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29BDEEEF">
                <v:shape id="_x0000_i1030" type="#_x0000_t75" style="width:56.25pt;height:56.25pt">
                  <v:imagedata r:id="rId10" o:title=""/>
                </v:shape>
              </w:pict>
            </w:r>
            <w:r>
              <w:rPr>
                <w:rFonts w:ascii="Arial" w:hAnsi="Arial"/>
                <w:sz w:val="20"/>
              </w:rPr>
              <w:pict w14:anchorId="7683FCEB">
                <v:shape id="_x0000_i1031" type="#_x0000_t75" style="width:56.25pt;height:56.25pt">
                  <v:imagedata r:id="rId11" o:title=""/>
                </v:shape>
              </w:pict>
            </w:r>
          </w:p>
        </w:tc>
      </w:tr>
      <w:tr w:rsidR="00951FAE" w14:paraId="012A56F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B2DF38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59428BB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57F443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rperreinigung vornehmen (Dusch- oder Vollbad).</w:t>
            </w:r>
          </w:p>
        </w:tc>
      </w:tr>
      <w:tr w:rsidR="00951FAE" w14:paraId="4A92AC1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F643C4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vorzeigen.</w:t>
            </w:r>
          </w:p>
        </w:tc>
      </w:tr>
      <w:tr w:rsidR="00951FAE" w14:paraId="6153779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DFD74C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Nach Einatmen von 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hnebeln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einholen.</w:t>
            </w:r>
          </w:p>
        </w:tc>
      </w:tr>
      <w:tr w:rsidR="00951FAE" w14:paraId="37CDD88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20CFB9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Sofort Arzt hinzuziehen.</w:t>
            </w:r>
          </w:p>
        </w:tc>
      </w:tr>
      <w:tr w:rsidR="00951FAE" w14:paraId="7680134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F98C16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hrung mit der Haut sofort abwaschen mit viel Wasser.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46B19EB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70DBEB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ndlich </w:t>
            </w:r>
            <w:r>
              <w:rPr>
                <w:rFonts w:ascii="Arial" w:hAnsi="Arial"/>
                <w:sz w:val="18"/>
              </w:rPr>
              <w:lastRenderedPageBreak/>
              <w:t>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 w14:paraId="735CEF7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7228BE1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Notrufnummer</w:t>
            </w:r>
          </w:p>
        </w:tc>
      </w:tr>
      <w:tr w:rsidR="00951FAE" w14:paraId="7BFD016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5B4899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0BC68A9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42BB4DE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74FEF63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ABF391D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2DDFFD9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3845F0" w14:textId="77777777" w:rsidR="00BB2FE5" w:rsidRDefault="00BB2FE5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0510C8B4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121FAE" w14:textId="77777777" w:rsidR="003D4F1A" w:rsidRDefault="003D4F1A">
      <w:r>
        <w:separator/>
      </w:r>
    </w:p>
  </w:endnote>
  <w:endnote w:type="continuationSeparator" w:id="0">
    <w:p w14:paraId="41F1863E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2EA16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E496B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6D355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61E13" w14:textId="77777777" w:rsidR="003D4F1A" w:rsidRDefault="003D4F1A">
      <w:r>
        <w:separator/>
      </w:r>
    </w:p>
  </w:footnote>
  <w:footnote w:type="continuationSeparator" w:id="0">
    <w:p w14:paraId="17F8B039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A17DF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5EBF4" w14:textId="77777777" w:rsidR="00951FAE" w:rsidRDefault="00BB2FE5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2B4AD17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5pt;margin-top:17.4pt;width:344.1pt;height:27.55pt;z-index:-251658752" stroked="f">
          <v:textbox style="mso-next-textbox:#_x0000_s2049" inset="1mm,0,1mm,0">
            <w:txbxContent>
              <w:p w14:paraId="7FB370E1" w14:textId="77777777" w:rsidR="00951FAE" w:rsidRDefault="00BB2FE5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705376DC">
        <v:line id="_x0000_s2050" style="position:absolute;z-index:251658752" from="-6.05pt,45.95pt" to="526.75pt,45.95pt" strokeweight="1.5pt"/>
      </w:pict>
    </w:r>
    <w:r>
      <w:rPr>
        <w:noProof/>
      </w:rPr>
      <w:pict w14:anchorId="4D03B694">
        <v:shape id="_x0000_s2051" type="#_x0000_t202" style="position:absolute;margin-left:344.6pt;margin-top:32.2pt;width:180pt;height:11.9pt;z-index:-251659776" stroked="f">
          <v:textbox style="mso-next-textbox:#_x0000_s2051" inset="1mm,0,0,0">
            <w:txbxContent>
              <w:p w14:paraId="3579763C" w14:textId="77777777" w:rsidR="00951FAE" w:rsidRDefault="00BB2FE5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09.08.24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99673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B2FE5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D382053"/>
  <w14:defaultImageDpi w14:val="0"/>
  <w15:docId w15:val="{9A9C3286-07D3-4A64-86C1-112A9A4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cd8fba3486012f6cfba78a4f5f1d42d0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d09515f9c40184c05e705c6a698762ae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09636B78-1D3A-4847-A9AC-F34738684AF7}"/>
</file>

<file path=customXml/itemProps2.xml><?xml version="1.0" encoding="utf-8"?>
<ds:datastoreItem xmlns:ds="http://schemas.openxmlformats.org/officeDocument/2006/customXml" ds:itemID="{C6AE3305-C5C6-4AAD-99CA-0173D4110D41}"/>
</file>

<file path=customXml/itemProps3.xml><?xml version="1.0" encoding="utf-8"?>
<ds:datastoreItem xmlns:ds="http://schemas.openxmlformats.org/officeDocument/2006/customXml" ds:itemID="{A81ABC2A-10F9-40D3-BE87-6BAFAD6C5D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2728</Characters>
  <Application>Microsoft Office Word</Application>
  <DocSecurity>0</DocSecurity>
  <Lines>22</Lines>
  <Paragraphs>6</Paragraphs>
  <ScaleCrop>false</ScaleCrop>
  <Company>ProSiSoft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2024-08-09T08:10:00Z</dcterms:created>
  <dcterms:modified xsi:type="dcterms:W3CDTF">2024-08-09T08:10:00Z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