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1A61F8" w:rsidRDefault="001A61F8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Tätigkeit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1F8" w:rsidRDefault="001A61F8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:rsidR="001A61F8" w:rsidRDefault="001A61F8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Tätigkeit...........................................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1F8" w:rsidRDefault="001A61F8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1A61F8" w:rsidRDefault="001A61F8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61F8" w:rsidRDefault="001A61F8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shine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1A61F8" w:rsidRDefault="001A61F8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für Mensch und Umwelt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1A61F8" w:rsidRDefault="001A61F8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EUH210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61F8" w:rsidRDefault="001A61F8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Sicherheitsdatenblatt auf Anfrage erhältlich.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1A61F8" w:rsidRDefault="001A61F8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Schutzmaßnahmen und Verhaltensregeln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61F8" w:rsidRDefault="00B541A3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6280" cy="716280"/>
                  <wp:effectExtent l="0" t="0" r="0" b="0"/>
                  <wp:docPr id="7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6280" cy="716280"/>
                  <wp:effectExtent l="0" t="0" r="0" b="0"/>
                  <wp:docPr id="6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61F8" w:rsidRDefault="001A61F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Hygienemaßnahmen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61F8" w:rsidRDefault="001A61F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Die beim Umgang mit Chemikalien üblichen Vorsichtsmaßnahmen sind zu beachten.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61F8" w:rsidRDefault="001A61F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Schutzmaßnahmen zur Verhütung einer Exposition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61F8" w:rsidRDefault="001A61F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Keine besonderen Maßnahmen erforderlich.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61F8" w:rsidRDefault="001A61F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Weitere Angaben zu den Lagerbedingungen: Behälter trocken und dicht geschlossen halten.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61F8" w:rsidRDefault="001A61F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Persönliche Schutzausrüstungen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61F8" w:rsidRDefault="001A61F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 (EN 166)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61F8" w:rsidRDefault="001A61F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Körperschutz: Nicht erforderlich.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1A61F8" w:rsidRDefault="001A61F8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1A61F8" w:rsidRDefault="001A61F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Alarmpläne im Betrieb: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61F8" w:rsidRDefault="001A61F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61F8" w:rsidRDefault="001A61F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Löschmittel: Schaum, Löschpulver, Wassersprühstrahl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61F8" w:rsidRDefault="001A61F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Berührung mit Haut, Augen und Kleidung vermeiden.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61F8" w:rsidRDefault="001A61F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 oder Gewässer gelangen lassen.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61F8" w:rsidRDefault="001A61F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flüssigkeitsbindenden Materialien aufnehmen. Verschmutzte Gegenstände und Fussboden unter Beachtung der Umweltvorschriften gründlich reinigen. Vorschriftsmäßig beseitigen.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61F8" w:rsidRDefault="001A61F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Brand geeignetes Atemschutzgerät benutzen.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1A61F8" w:rsidRDefault="001A61F8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1A61F8" w:rsidRDefault="001A61F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61F8" w:rsidRDefault="001A61F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61F8" w:rsidRDefault="00B541A3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6280" cy="716280"/>
                  <wp:effectExtent l="0" t="0" r="0" b="0"/>
                  <wp:docPr id="5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6280" cy="716280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61F8" w:rsidRDefault="001A61F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anhaltenden Beschwerden Arzt hinzuziehen.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61F8" w:rsidRDefault="001A61F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Für Frischluft sorgen. Bei Beschwerden ärztlicher Behandlung zuführen.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61F8" w:rsidRDefault="001A61F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Augenlider spreizen, Augen gründlich mit Wasser spülen (15 Min.). Bei Reizung Augenarzt konsultieren.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61F8" w:rsidRDefault="001A61F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Berührung mit der Haut mit warmem Wasser abspülen. Bei andauernder Hautreizung Arzt aufsuchen.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61F8" w:rsidRDefault="001A61F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Verschlucken: Mund ausspülen und reichlich Wasser nachtrinken.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1A61F8" w:rsidRDefault="001A61F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61F8" w:rsidRDefault="001A61F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1A61F8" w:rsidRDefault="001A61F8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1A61F8" w:rsidRDefault="001A61F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ergänzen!)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61F8" w:rsidRDefault="001A61F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Die Betriebsanweisung ist ein Vorschlag, der im Einzelfall redaktionell zu überarbeiten ist.</w:t>
            </w:r>
          </w:p>
        </w:tc>
      </w:tr>
    </w:tbl>
    <w:p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61F8" w:rsidRDefault="001A61F8">
      <w:r>
        <w:separator/>
      </w:r>
    </w:p>
  </w:endnote>
  <w:endnote w:type="continuationSeparator" w:id="0">
    <w:p w:rsidR="001A61F8" w:rsidRDefault="001A6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B12AFA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B12AFA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61F8" w:rsidRDefault="001A61F8">
      <w:r>
        <w:separator/>
      </w:r>
    </w:p>
  </w:footnote>
  <w:footnote w:type="continuationSeparator" w:id="0">
    <w:p w:rsidR="001A61F8" w:rsidRDefault="001A6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1FAE" w:rsidRDefault="00B541A3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6350</wp:posOffset>
              </wp:positionH>
              <wp:positionV relativeFrom="paragraph">
                <wp:posOffset>363855</wp:posOffset>
              </wp:positionV>
              <wp:extent cx="4370070" cy="207010"/>
              <wp:effectExtent l="0" t="0" r="0" b="0"/>
              <wp:wrapSquare wrapText="bothSides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0070" cy="207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1FAE" w:rsidRDefault="001A61F8">
                          <w:pPr>
                            <w:pStyle w:val="LINEXMOVE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Betriebsanweisung gemäß § 14 GefStoffV</w:t>
                          </w:r>
                        </w:p>
                      </w:txbxContent>
                    </wps:txbx>
                    <wps:bodyPr rot="0" vert="horz" wrap="square" lIns="3600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5pt;margin-top:28.65pt;width:344.1pt;height:16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" stroked="f">
              <v:textbox inset="1mm,0,1mm,0">
                <w:txbxContent>
                  <w:p w:rsidR="00951FAE" w:rsidRDefault="001A61F8">
                    <w:pPr>
                      <w:pStyle w:val="LINEXMOVE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Betriebsanweisung gemäß § 14 GefStoffV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-76835</wp:posOffset>
              </wp:positionH>
              <wp:positionV relativeFrom="paragraph">
                <wp:posOffset>583565</wp:posOffset>
              </wp:positionV>
              <wp:extent cx="676656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BDA53D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5.95pt" to="526.7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4376420</wp:posOffset>
              </wp:positionH>
              <wp:positionV relativeFrom="paragraph">
                <wp:posOffset>408940</wp:posOffset>
              </wp:positionV>
              <wp:extent cx="2286000" cy="151130"/>
              <wp:effectExtent l="0" t="0" r="0" b="0"/>
              <wp:wrapSquare wrapText="bothSides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51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1FAE" w:rsidRDefault="001A61F8">
                          <w:pPr>
                            <w:pStyle w:val="LINEXMOVE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Druckdatum: 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DATE  \@ "dd.MM.yy"  \* MERGEFORMAT </w:instrTex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541A3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28.07.22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344.6pt;margin-top:32.2pt;width:180pt;height:11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" stroked="f">
              <v:textbox inset="1mm,0,0,0">
                <w:txbxContent>
                  <w:p w:rsidR="00951FAE" w:rsidRDefault="001A61F8">
                    <w:pPr>
                      <w:pStyle w:val="LINEXMOVE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 xml:space="preserve">Druckdatum: 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DATE  \@ "dd.MM.yy"  \* MERGEFORMAT </w:instrTex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B541A3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28.07.22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A61F8"/>
    <w:rsid w:val="001E741E"/>
    <w:rsid w:val="00243BD0"/>
    <w:rsid w:val="002C3DCF"/>
    <w:rsid w:val="002C7B11"/>
    <w:rsid w:val="002E5F3E"/>
    <w:rsid w:val="003123B9"/>
    <w:rsid w:val="00395D71"/>
    <w:rsid w:val="004316DC"/>
    <w:rsid w:val="004E1EE2"/>
    <w:rsid w:val="00526488"/>
    <w:rsid w:val="005E20E3"/>
    <w:rsid w:val="00653F32"/>
    <w:rsid w:val="00686704"/>
    <w:rsid w:val="00693019"/>
    <w:rsid w:val="006F321F"/>
    <w:rsid w:val="007265FB"/>
    <w:rsid w:val="007B3E38"/>
    <w:rsid w:val="008A1703"/>
    <w:rsid w:val="008E6C24"/>
    <w:rsid w:val="00950695"/>
    <w:rsid w:val="00951FAE"/>
    <w:rsid w:val="00A72C66"/>
    <w:rsid w:val="00AA68D0"/>
    <w:rsid w:val="00AF1F6B"/>
    <w:rsid w:val="00B12AFA"/>
    <w:rsid w:val="00B35FE9"/>
    <w:rsid w:val="00B541A3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efaultImageDpi w14:val="0"/>
  <w15:docId w15:val="{62D0C41B-EC6E-4EF2-9AF4-88CAA0638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E69F9C-ED5D-4C02-AC83-7DC9D9346C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16D9DD-E5CC-4616-A820-A5ED326D9A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2c8800-dd2f-4320-87c1-10c1c9768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634DE2-E0A2-4338-A770-1BD594BDCCF9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25c8e3cc-a736-432a-b49d-1760e6df93c1}" enabled="1" method="Privileged" siteId="{4f6e342a-b220-4d04-bbbf-b3c8d93439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Produkt-Nr</vt:lpstr>
    </vt:vector>
  </TitlesOfParts>
  <Company>ProSiSoft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Gamradt, Thomas</cp:lastModifiedBy>
  <cp:revision>3</cp:revision>
  <dcterms:created xsi:type="dcterms:W3CDTF">2022-07-28T09:06:00Z</dcterms:created>
  <dcterms:modified xsi:type="dcterms:W3CDTF">2022-07-28T09:06:00Z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SiteId">
    <vt:lpwstr>4f6e342a-b220-4d04-bbbf-b3c8d934399a</vt:lpwstr>
  </property>
  <property fmtid="{D5CDD505-2E9C-101B-9397-08002B2CF9AE}" pid="3" name="MSIP_Label_25c8e3cc-a736-432a-b49d-1760e6df93c1_SetDate">
    <vt:lpwstr>2022-07-28T09:01:46Z</vt:lpwstr>
  </property>
  <property fmtid="{D5CDD505-2E9C-101B-9397-08002B2CF9AE}" pid="4" name="MSIP_Label_25c8e3cc-a736-432a-b49d-1760e6df93c1_Name">
    <vt:lpwstr>Öffentlich</vt:lpwstr>
  </property>
  <property fmtid="{D5CDD505-2E9C-101B-9397-08002B2CF9AE}" pid="5" name="MSIP_Label_25c8e3cc-a736-432a-b49d-1760e6df93c1_Method">
    <vt:lpwstr>Privileged</vt:lpwstr>
  </property>
  <property fmtid="{D5CDD505-2E9C-101B-9397-08002B2CF9AE}" pid="6" name="MSIP_Label_25c8e3cc-a736-432a-b49d-1760e6df93c1_Enabled">
    <vt:lpwstr>true</vt:lpwstr>
  </property>
  <property fmtid="{D5CDD505-2E9C-101B-9397-08002B2CF9AE}" pid="7" name="MSIP_Label_25c8e3cc-a736-432a-b49d-1760e6df93c1_ContentBits">
    <vt:lpwstr>0</vt:lpwstr>
  </property>
  <property fmtid="{D5CDD505-2E9C-101B-9397-08002B2CF9AE}" pid="8" name="MSIP_Label_25c8e3cc-a736-432a-b49d-1760e6df93c1_ActionId">
    <vt:lpwstr>7a6b0b35-506a-4496-a776-7704cffbb948</vt:lpwstr>
  </property>
</Properties>
</file>