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1710"/>
        <w:gridCol w:w="3135"/>
        <w:gridCol w:w="4845"/>
        <w:gridCol w:w="570"/>
      </w:tblGrid>
      <w:tr w:rsidR="00951FAE" w14:paraId="511CA171"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5768233C" w14:textId="77777777" w:rsidR="00000000" w:rsidRDefault="00284944">
            <w:pPr>
              <w:pStyle w:val="LINXEMOVE2"/>
              <w:tabs>
                <w:tab w:val="clear" w:pos="4536"/>
                <w:tab w:val="clear" w:pos="9072"/>
              </w:tabs>
              <w:spacing w:before="120" w:after="80"/>
              <w:jc w:val="center"/>
              <w:rPr>
                <w:rFonts w:ascii="Arial" w:hAnsi="Arial"/>
                <w:b/>
                <w:u w:val="single"/>
              </w:rPr>
            </w:pPr>
            <w:r>
              <w:rPr>
                <w:rFonts w:ascii="Arial" w:hAnsi="Arial"/>
                <w:b/>
                <w:u w:val="single"/>
              </w:rPr>
              <w:t>Werkgebied, Werkplaats, Functie</w:t>
            </w:r>
          </w:p>
        </w:tc>
      </w:tr>
      <w:tr w:rsidR="00951FAE" w14:paraId="2B56FFAE" w14:textId="77777777">
        <w:tblPrEx>
          <w:tblCellMar>
            <w:top w:w="0" w:type="dxa"/>
            <w:bottom w:w="0" w:type="dxa"/>
          </w:tblCellMar>
        </w:tblPrEx>
        <w:trPr>
          <w:gridAfter w:val="1"/>
          <w:wAfter w:w="570" w:type="dxa"/>
        </w:trPr>
        <w:tc>
          <w:tcPr>
            <w:tcW w:w="4845" w:type="dxa"/>
            <w:gridSpan w:val="2"/>
            <w:tcBorders>
              <w:top w:val="nil"/>
              <w:left w:val="nil"/>
              <w:bottom w:val="nil"/>
              <w:right w:val="nil"/>
            </w:tcBorders>
          </w:tcPr>
          <w:p w14:paraId="526A546D" w14:textId="77777777" w:rsidR="00000000" w:rsidRDefault="00284944">
            <w:pPr>
              <w:pStyle w:val="LINXEMOVE2"/>
              <w:tabs>
                <w:tab w:val="clear" w:pos="4536"/>
                <w:tab w:val="clear" w:pos="9072"/>
              </w:tabs>
              <w:ind w:left="57"/>
              <w:rPr>
                <w:rFonts w:ascii="Arial" w:hAnsi="Arial"/>
                <w:sz w:val="20"/>
              </w:rPr>
            </w:pPr>
            <w:r>
              <w:rPr>
                <w:rFonts w:ascii="Arial" w:hAnsi="Arial"/>
                <w:sz w:val="20"/>
              </w:rPr>
              <w:t>Werkgebied...........................................</w:t>
            </w:r>
          </w:p>
        </w:tc>
        <w:tc>
          <w:tcPr>
            <w:tcW w:w="4845" w:type="dxa"/>
            <w:tcBorders>
              <w:top w:val="nil"/>
              <w:left w:val="nil"/>
              <w:bottom w:val="nil"/>
              <w:right w:val="nil"/>
            </w:tcBorders>
          </w:tcPr>
          <w:p w14:paraId="5435B469" w14:textId="77777777" w:rsidR="00000000" w:rsidRDefault="00284944">
            <w:pPr>
              <w:pStyle w:val="LINXEMOVE2"/>
              <w:tabs>
                <w:tab w:val="clear" w:pos="4536"/>
                <w:tab w:val="clear" w:pos="9072"/>
              </w:tabs>
              <w:ind w:left="57"/>
              <w:rPr>
                <w:rFonts w:ascii="Arial" w:hAnsi="Arial"/>
                <w:sz w:val="20"/>
              </w:rPr>
            </w:pPr>
            <w:r>
              <w:rPr>
                <w:rFonts w:ascii="Arial" w:hAnsi="Arial"/>
                <w:sz w:val="20"/>
              </w:rPr>
              <w:t>Functie...........................................</w:t>
            </w:r>
          </w:p>
        </w:tc>
      </w:tr>
      <w:tr w:rsidR="00951FAE" w14:paraId="3F994F6D" w14:textId="77777777">
        <w:tblPrEx>
          <w:tblCellMar>
            <w:top w:w="0" w:type="dxa"/>
            <w:bottom w:w="0" w:type="dxa"/>
          </w:tblCellMar>
        </w:tblPrEx>
        <w:trPr>
          <w:gridAfter w:val="2"/>
          <w:wAfter w:w="5415" w:type="dxa"/>
        </w:trPr>
        <w:tc>
          <w:tcPr>
            <w:tcW w:w="4845" w:type="dxa"/>
            <w:gridSpan w:val="2"/>
            <w:tcBorders>
              <w:top w:val="nil"/>
              <w:left w:val="nil"/>
              <w:bottom w:val="nil"/>
              <w:right w:val="nil"/>
            </w:tcBorders>
          </w:tcPr>
          <w:p w14:paraId="439B8064" w14:textId="77777777" w:rsidR="00000000" w:rsidRDefault="00284944">
            <w:pPr>
              <w:pStyle w:val="LINXEMOVE2"/>
              <w:tabs>
                <w:tab w:val="clear" w:pos="4536"/>
                <w:tab w:val="clear" w:pos="9072"/>
              </w:tabs>
              <w:ind w:left="57"/>
              <w:rPr>
                <w:rFonts w:ascii="Arial" w:hAnsi="Arial"/>
                <w:sz w:val="20"/>
              </w:rPr>
            </w:pPr>
            <w:r>
              <w:rPr>
                <w:rFonts w:ascii="Arial" w:hAnsi="Arial"/>
                <w:sz w:val="20"/>
              </w:rPr>
              <w:t>Werkplaats...........................................</w:t>
            </w:r>
          </w:p>
        </w:tc>
      </w:tr>
      <w:tr w:rsidR="00951FAE" w14:paraId="562AB97A"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7788CCEE" w14:textId="77777777" w:rsidR="00000000" w:rsidRDefault="00284944">
            <w:pPr>
              <w:pStyle w:val="LINXEMOVE2"/>
              <w:tabs>
                <w:tab w:val="clear" w:pos="4536"/>
                <w:tab w:val="clear" w:pos="9072"/>
              </w:tabs>
              <w:spacing w:before="120" w:after="80"/>
              <w:jc w:val="center"/>
              <w:rPr>
                <w:rFonts w:ascii="Arial" w:hAnsi="Arial"/>
                <w:b/>
                <w:u w:val="single"/>
              </w:rPr>
            </w:pPr>
            <w:r>
              <w:rPr>
                <w:rFonts w:ascii="Arial" w:hAnsi="Arial"/>
                <w:b/>
                <w:u w:val="single"/>
              </w:rPr>
              <w:t>Identificatie van de gevaarlijke stof</w:t>
            </w:r>
          </w:p>
        </w:tc>
      </w:tr>
      <w:tr w:rsidR="00951FAE" w14:paraId="4C861D77" w14:textId="77777777">
        <w:tblPrEx>
          <w:tblCellMar>
            <w:top w:w="0" w:type="dxa"/>
            <w:bottom w:w="0" w:type="dxa"/>
          </w:tblCellMar>
        </w:tblPrEx>
        <w:tc>
          <w:tcPr>
            <w:tcW w:w="10260" w:type="dxa"/>
            <w:gridSpan w:val="4"/>
            <w:tcBorders>
              <w:top w:val="nil"/>
              <w:left w:val="nil"/>
              <w:bottom w:val="nil"/>
              <w:right w:val="nil"/>
            </w:tcBorders>
          </w:tcPr>
          <w:p w14:paraId="401A5044" w14:textId="77777777" w:rsidR="00000000" w:rsidRDefault="00284944">
            <w:pPr>
              <w:pStyle w:val="LINXEMOVE2"/>
              <w:tabs>
                <w:tab w:val="clear" w:pos="4536"/>
                <w:tab w:val="clear" w:pos="9072"/>
              </w:tabs>
              <w:spacing w:before="20"/>
              <w:ind w:left="57"/>
              <w:rPr>
                <w:rFonts w:ascii="Arial" w:hAnsi="Arial"/>
                <w:b/>
                <w:sz w:val="28"/>
              </w:rPr>
            </w:pPr>
            <w:r>
              <w:rPr>
                <w:rFonts w:ascii="Arial" w:hAnsi="Arial"/>
                <w:b/>
                <w:sz w:val="28"/>
              </w:rPr>
              <w:t>neoform MED FF</w:t>
            </w:r>
          </w:p>
        </w:tc>
      </w:tr>
      <w:tr w:rsidR="00951FAE" w14:paraId="3E2724BF" w14:textId="77777777">
        <w:tblPrEx>
          <w:tblCellMar>
            <w:top w:w="0" w:type="dxa"/>
            <w:bottom w:w="0" w:type="dxa"/>
          </w:tblCellMar>
        </w:tblPrEx>
        <w:tc>
          <w:tcPr>
            <w:tcW w:w="10260" w:type="dxa"/>
            <w:gridSpan w:val="4"/>
            <w:tcBorders>
              <w:top w:val="nil"/>
              <w:left w:val="nil"/>
              <w:bottom w:val="nil"/>
              <w:right w:val="nil"/>
            </w:tcBorders>
          </w:tcPr>
          <w:p w14:paraId="50253320"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bevat: glutaral; didecyldimethylammoniumchloride; benzalkoniumchloride</w:t>
            </w:r>
          </w:p>
        </w:tc>
      </w:tr>
      <w:tr w:rsidR="00951FAE" w14:paraId="2FDEB692"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7EB99038" w14:textId="77777777" w:rsidR="00000000" w:rsidRDefault="00284944">
            <w:pPr>
              <w:pStyle w:val="LINXEMOVE2"/>
              <w:tabs>
                <w:tab w:val="clear" w:pos="4536"/>
                <w:tab w:val="clear" w:pos="9072"/>
              </w:tabs>
              <w:spacing w:before="120" w:after="80"/>
              <w:jc w:val="center"/>
              <w:rPr>
                <w:rFonts w:ascii="Arial" w:hAnsi="Arial"/>
                <w:b/>
                <w:u w:val="single"/>
              </w:rPr>
            </w:pPr>
            <w:r>
              <w:rPr>
                <w:rFonts w:ascii="Arial" w:hAnsi="Arial"/>
                <w:b/>
                <w:u w:val="single"/>
              </w:rPr>
              <w:t>Gevaren voor mens en milieu</w:t>
            </w:r>
          </w:p>
        </w:tc>
      </w:tr>
      <w:tr w:rsidR="00951FAE" w14:paraId="68E29595" w14:textId="77777777">
        <w:tblPrEx>
          <w:tblCellMar>
            <w:top w:w="0" w:type="dxa"/>
            <w:bottom w:w="0" w:type="dxa"/>
          </w:tblCellMar>
        </w:tblPrEx>
        <w:tc>
          <w:tcPr>
            <w:tcW w:w="10260" w:type="dxa"/>
            <w:gridSpan w:val="4"/>
            <w:tcBorders>
              <w:top w:val="nil"/>
              <w:left w:val="nil"/>
              <w:bottom w:val="nil"/>
              <w:right w:val="nil"/>
            </w:tcBorders>
          </w:tcPr>
          <w:p w14:paraId="0E0ECD31" w14:textId="77777777" w:rsidR="00000000" w:rsidRDefault="00284944">
            <w:pPr>
              <w:pStyle w:val="LINXEMOVE2"/>
              <w:tabs>
                <w:tab w:val="clear" w:pos="4536"/>
                <w:tab w:val="clear" w:pos="9072"/>
              </w:tabs>
              <w:ind w:left="855"/>
              <w:rPr>
                <w:rFonts w:ascii="Arial" w:hAnsi="Arial"/>
                <w:sz w:val="20"/>
              </w:rPr>
            </w:pPr>
            <w:r>
              <w:rPr>
                <w:rFonts w:ascii="Arial" w:hAnsi="Arial"/>
                <w:sz w:val="20"/>
              </w:rPr>
              <w:pict w14:anchorId="3EECC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6" o:title=""/>
                </v:shape>
              </w:pict>
            </w:r>
            <w:r>
              <w:rPr>
                <w:rFonts w:ascii="Arial" w:hAnsi="Arial"/>
                <w:sz w:val="20"/>
              </w:rPr>
              <w:pict w14:anchorId="1C571DB6">
                <v:shape id="_x0000_i1026" type="#_x0000_t75" style="width:56.25pt;height:56.25pt">
                  <v:imagedata r:id="rId7" o:title=""/>
                </v:shape>
              </w:pict>
            </w:r>
            <w:r>
              <w:rPr>
                <w:rFonts w:ascii="Arial" w:hAnsi="Arial"/>
                <w:sz w:val="20"/>
              </w:rPr>
              <w:pict w14:anchorId="551B8836">
                <v:shape id="_x0000_i1027" type="#_x0000_t75" style="width:56.25pt;height:56.25pt">
                  <v:imagedata r:id="rId8" o:title=""/>
                </v:shape>
              </w:pict>
            </w:r>
            <w:r>
              <w:rPr>
                <w:rFonts w:ascii="Arial" w:hAnsi="Arial"/>
                <w:sz w:val="20"/>
              </w:rPr>
              <w:pict w14:anchorId="1C456932">
                <v:shape id="_x0000_i1028" type="#_x0000_t75" style="width:56.25pt;height:56.25pt">
                  <v:imagedata r:id="rId9" o:title=""/>
                </v:shape>
              </w:pict>
            </w:r>
            <w:r>
              <w:rPr>
                <w:rFonts w:ascii="Arial" w:hAnsi="Arial"/>
                <w:sz w:val="20"/>
              </w:rPr>
              <w:pict w14:anchorId="2DE15405">
                <v:shape id="_x0000_i1029" type="#_x0000_t75" style="width:56.25pt;height:56.25pt">
                  <v:imagedata r:id="rId10" o:title=""/>
                </v:shape>
              </w:pict>
            </w:r>
          </w:p>
        </w:tc>
      </w:tr>
      <w:tr w:rsidR="00951FAE" w14:paraId="2E52A7D4" w14:textId="77777777">
        <w:tblPrEx>
          <w:tblCellMar>
            <w:top w:w="0" w:type="dxa"/>
            <w:bottom w:w="0" w:type="dxa"/>
          </w:tblCellMar>
        </w:tblPrEx>
        <w:tc>
          <w:tcPr>
            <w:tcW w:w="1710" w:type="dxa"/>
            <w:tcBorders>
              <w:top w:val="nil"/>
              <w:left w:val="nil"/>
              <w:bottom w:val="nil"/>
              <w:right w:val="nil"/>
            </w:tcBorders>
          </w:tcPr>
          <w:p w14:paraId="57916B97" w14:textId="77777777" w:rsidR="00000000" w:rsidRDefault="00284944">
            <w:pPr>
              <w:pStyle w:val="LINXEMOVE2"/>
              <w:tabs>
                <w:tab w:val="clear" w:pos="4536"/>
                <w:tab w:val="clear" w:pos="9072"/>
              </w:tabs>
              <w:ind w:left="57"/>
              <w:rPr>
                <w:rFonts w:ascii="Arial" w:hAnsi="Arial"/>
                <w:sz w:val="20"/>
              </w:rPr>
            </w:pPr>
            <w:r>
              <w:rPr>
                <w:rFonts w:ascii="Arial" w:hAnsi="Arial"/>
                <w:sz w:val="20"/>
              </w:rPr>
              <w:t>H226</w:t>
            </w:r>
          </w:p>
        </w:tc>
        <w:tc>
          <w:tcPr>
            <w:tcW w:w="8550" w:type="dxa"/>
            <w:gridSpan w:val="3"/>
            <w:tcBorders>
              <w:top w:val="nil"/>
              <w:left w:val="nil"/>
              <w:bottom w:val="nil"/>
              <w:right w:val="nil"/>
            </w:tcBorders>
          </w:tcPr>
          <w:p w14:paraId="00D9605E" w14:textId="77777777" w:rsidR="00000000" w:rsidRDefault="00284944">
            <w:pPr>
              <w:pStyle w:val="LINXEMOVE2"/>
              <w:tabs>
                <w:tab w:val="clear" w:pos="4536"/>
                <w:tab w:val="clear" w:pos="9072"/>
              </w:tabs>
              <w:ind w:left="57"/>
              <w:rPr>
                <w:rFonts w:ascii="Arial" w:hAnsi="Arial"/>
                <w:sz w:val="20"/>
              </w:rPr>
            </w:pPr>
            <w:r>
              <w:rPr>
                <w:rFonts w:ascii="Arial" w:hAnsi="Arial"/>
                <w:sz w:val="20"/>
              </w:rPr>
              <w:t>Ontvlambare vloeistof en damp.</w:t>
            </w:r>
          </w:p>
        </w:tc>
      </w:tr>
      <w:tr w:rsidR="00951FAE" w14:paraId="53C14302" w14:textId="77777777">
        <w:tblPrEx>
          <w:tblCellMar>
            <w:top w:w="0" w:type="dxa"/>
            <w:bottom w:w="0" w:type="dxa"/>
          </w:tblCellMar>
        </w:tblPrEx>
        <w:tc>
          <w:tcPr>
            <w:tcW w:w="1710" w:type="dxa"/>
            <w:tcBorders>
              <w:top w:val="nil"/>
              <w:left w:val="nil"/>
              <w:bottom w:val="nil"/>
              <w:right w:val="nil"/>
            </w:tcBorders>
          </w:tcPr>
          <w:p w14:paraId="33FD33E7" w14:textId="77777777" w:rsidR="00000000" w:rsidRDefault="00284944">
            <w:pPr>
              <w:pStyle w:val="LINXEMOVE2"/>
              <w:tabs>
                <w:tab w:val="clear" w:pos="4536"/>
                <w:tab w:val="clear" w:pos="9072"/>
              </w:tabs>
              <w:ind w:left="57"/>
              <w:rPr>
                <w:rFonts w:ascii="Arial" w:hAnsi="Arial"/>
                <w:sz w:val="20"/>
              </w:rPr>
            </w:pPr>
            <w:r>
              <w:rPr>
                <w:rFonts w:ascii="Arial" w:hAnsi="Arial"/>
                <w:sz w:val="20"/>
              </w:rPr>
              <w:t>H302+H332</w:t>
            </w:r>
          </w:p>
        </w:tc>
        <w:tc>
          <w:tcPr>
            <w:tcW w:w="8550" w:type="dxa"/>
            <w:gridSpan w:val="3"/>
            <w:tcBorders>
              <w:top w:val="nil"/>
              <w:left w:val="nil"/>
              <w:bottom w:val="nil"/>
              <w:right w:val="nil"/>
            </w:tcBorders>
          </w:tcPr>
          <w:p w14:paraId="13BCF9A1" w14:textId="77777777" w:rsidR="00000000" w:rsidRDefault="00284944">
            <w:pPr>
              <w:pStyle w:val="LINXEMOVE2"/>
              <w:tabs>
                <w:tab w:val="clear" w:pos="4536"/>
                <w:tab w:val="clear" w:pos="9072"/>
              </w:tabs>
              <w:ind w:left="57"/>
              <w:rPr>
                <w:rFonts w:ascii="Arial" w:hAnsi="Arial"/>
                <w:sz w:val="20"/>
              </w:rPr>
            </w:pPr>
            <w:r>
              <w:rPr>
                <w:rFonts w:ascii="Arial" w:hAnsi="Arial"/>
                <w:sz w:val="20"/>
              </w:rPr>
              <w:t>Schadelijk bij inslikken en bij inademing.</w:t>
            </w:r>
          </w:p>
        </w:tc>
      </w:tr>
      <w:tr w:rsidR="00951FAE" w14:paraId="6B58283D" w14:textId="77777777">
        <w:tblPrEx>
          <w:tblCellMar>
            <w:top w:w="0" w:type="dxa"/>
            <w:bottom w:w="0" w:type="dxa"/>
          </w:tblCellMar>
        </w:tblPrEx>
        <w:tc>
          <w:tcPr>
            <w:tcW w:w="1710" w:type="dxa"/>
            <w:tcBorders>
              <w:top w:val="nil"/>
              <w:left w:val="nil"/>
              <w:bottom w:val="nil"/>
              <w:right w:val="nil"/>
            </w:tcBorders>
          </w:tcPr>
          <w:p w14:paraId="383477AF" w14:textId="77777777" w:rsidR="00000000" w:rsidRDefault="00284944">
            <w:pPr>
              <w:pStyle w:val="LINXEMOVE2"/>
              <w:tabs>
                <w:tab w:val="clear" w:pos="4536"/>
                <w:tab w:val="clear" w:pos="9072"/>
              </w:tabs>
              <w:ind w:left="57"/>
              <w:rPr>
                <w:rFonts w:ascii="Arial" w:hAnsi="Arial"/>
                <w:sz w:val="20"/>
              </w:rPr>
            </w:pPr>
            <w:r>
              <w:rPr>
                <w:rFonts w:ascii="Arial" w:hAnsi="Arial"/>
                <w:sz w:val="20"/>
              </w:rPr>
              <w:t>H314</w:t>
            </w:r>
          </w:p>
        </w:tc>
        <w:tc>
          <w:tcPr>
            <w:tcW w:w="8550" w:type="dxa"/>
            <w:gridSpan w:val="3"/>
            <w:tcBorders>
              <w:top w:val="nil"/>
              <w:left w:val="nil"/>
              <w:bottom w:val="nil"/>
              <w:right w:val="nil"/>
            </w:tcBorders>
          </w:tcPr>
          <w:p w14:paraId="4FE04F89" w14:textId="77777777" w:rsidR="00000000" w:rsidRDefault="00284944">
            <w:pPr>
              <w:pStyle w:val="LINXEMOVE2"/>
              <w:tabs>
                <w:tab w:val="clear" w:pos="4536"/>
                <w:tab w:val="clear" w:pos="9072"/>
              </w:tabs>
              <w:ind w:left="57"/>
              <w:rPr>
                <w:rFonts w:ascii="Arial" w:hAnsi="Arial"/>
                <w:sz w:val="20"/>
              </w:rPr>
            </w:pPr>
            <w:r>
              <w:rPr>
                <w:rFonts w:ascii="Arial" w:hAnsi="Arial"/>
                <w:sz w:val="20"/>
              </w:rPr>
              <w:t>Veroorzaakt ernstige brandwonden en oogletsel.</w:t>
            </w:r>
          </w:p>
        </w:tc>
      </w:tr>
      <w:tr w:rsidR="00951FAE" w14:paraId="6BAD97C5" w14:textId="77777777">
        <w:tblPrEx>
          <w:tblCellMar>
            <w:top w:w="0" w:type="dxa"/>
            <w:bottom w:w="0" w:type="dxa"/>
          </w:tblCellMar>
        </w:tblPrEx>
        <w:tc>
          <w:tcPr>
            <w:tcW w:w="1710" w:type="dxa"/>
            <w:tcBorders>
              <w:top w:val="nil"/>
              <w:left w:val="nil"/>
              <w:bottom w:val="nil"/>
              <w:right w:val="nil"/>
            </w:tcBorders>
          </w:tcPr>
          <w:p w14:paraId="300C9476" w14:textId="77777777" w:rsidR="00000000" w:rsidRDefault="00284944">
            <w:pPr>
              <w:pStyle w:val="LINXEMOVE2"/>
              <w:tabs>
                <w:tab w:val="clear" w:pos="4536"/>
                <w:tab w:val="clear" w:pos="9072"/>
              </w:tabs>
              <w:ind w:left="57"/>
              <w:rPr>
                <w:rFonts w:ascii="Arial" w:hAnsi="Arial"/>
                <w:sz w:val="20"/>
              </w:rPr>
            </w:pPr>
            <w:r>
              <w:rPr>
                <w:rFonts w:ascii="Arial" w:hAnsi="Arial"/>
                <w:sz w:val="20"/>
              </w:rPr>
              <w:t>H317</w:t>
            </w:r>
          </w:p>
        </w:tc>
        <w:tc>
          <w:tcPr>
            <w:tcW w:w="8550" w:type="dxa"/>
            <w:gridSpan w:val="3"/>
            <w:tcBorders>
              <w:top w:val="nil"/>
              <w:left w:val="nil"/>
              <w:bottom w:val="nil"/>
              <w:right w:val="nil"/>
            </w:tcBorders>
          </w:tcPr>
          <w:p w14:paraId="6DA846B6" w14:textId="77777777" w:rsidR="00000000" w:rsidRDefault="00284944">
            <w:pPr>
              <w:pStyle w:val="LINXEMOVE2"/>
              <w:tabs>
                <w:tab w:val="clear" w:pos="4536"/>
                <w:tab w:val="clear" w:pos="9072"/>
              </w:tabs>
              <w:ind w:left="57"/>
              <w:rPr>
                <w:rFonts w:ascii="Arial" w:hAnsi="Arial"/>
                <w:sz w:val="20"/>
              </w:rPr>
            </w:pPr>
            <w:r>
              <w:rPr>
                <w:rFonts w:ascii="Arial" w:hAnsi="Arial"/>
                <w:sz w:val="20"/>
              </w:rPr>
              <w:t>Kan een allergische huidreactie veroorzaken.</w:t>
            </w:r>
          </w:p>
        </w:tc>
      </w:tr>
      <w:tr w:rsidR="00951FAE" w14:paraId="110427AE" w14:textId="77777777">
        <w:tblPrEx>
          <w:tblCellMar>
            <w:top w:w="0" w:type="dxa"/>
            <w:bottom w:w="0" w:type="dxa"/>
          </w:tblCellMar>
        </w:tblPrEx>
        <w:tc>
          <w:tcPr>
            <w:tcW w:w="1710" w:type="dxa"/>
            <w:tcBorders>
              <w:top w:val="nil"/>
              <w:left w:val="nil"/>
              <w:bottom w:val="nil"/>
              <w:right w:val="nil"/>
            </w:tcBorders>
          </w:tcPr>
          <w:p w14:paraId="7DA450E1" w14:textId="77777777" w:rsidR="00000000" w:rsidRDefault="00284944">
            <w:pPr>
              <w:pStyle w:val="LINXEMOVE2"/>
              <w:tabs>
                <w:tab w:val="clear" w:pos="4536"/>
                <w:tab w:val="clear" w:pos="9072"/>
              </w:tabs>
              <w:ind w:left="57"/>
              <w:rPr>
                <w:rFonts w:ascii="Arial" w:hAnsi="Arial"/>
                <w:sz w:val="20"/>
              </w:rPr>
            </w:pPr>
            <w:r>
              <w:rPr>
                <w:rFonts w:ascii="Arial" w:hAnsi="Arial"/>
                <w:sz w:val="20"/>
              </w:rPr>
              <w:t>H334</w:t>
            </w:r>
          </w:p>
        </w:tc>
        <w:tc>
          <w:tcPr>
            <w:tcW w:w="8550" w:type="dxa"/>
            <w:gridSpan w:val="3"/>
            <w:tcBorders>
              <w:top w:val="nil"/>
              <w:left w:val="nil"/>
              <w:bottom w:val="nil"/>
              <w:right w:val="nil"/>
            </w:tcBorders>
          </w:tcPr>
          <w:p w14:paraId="23BFD2BB" w14:textId="77777777" w:rsidR="00000000" w:rsidRDefault="00284944">
            <w:pPr>
              <w:pStyle w:val="LINXEMOVE2"/>
              <w:tabs>
                <w:tab w:val="clear" w:pos="4536"/>
                <w:tab w:val="clear" w:pos="9072"/>
              </w:tabs>
              <w:ind w:left="57"/>
              <w:rPr>
                <w:rFonts w:ascii="Arial" w:hAnsi="Arial"/>
                <w:sz w:val="20"/>
              </w:rPr>
            </w:pPr>
            <w:r>
              <w:rPr>
                <w:rFonts w:ascii="Arial" w:hAnsi="Arial"/>
                <w:sz w:val="20"/>
              </w:rPr>
              <w:t>Kan bij inademing allergie- of astmasymptomen of ademhalingsmoeilijkheden veroorzaken.</w:t>
            </w:r>
          </w:p>
        </w:tc>
      </w:tr>
      <w:tr w:rsidR="00951FAE" w14:paraId="45BDF6CA" w14:textId="77777777">
        <w:tblPrEx>
          <w:tblCellMar>
            <w:top w:w="0" w:type="dxa"/>
            <w:bottom w:w="0" w:type="dxa"/>
          </w:tblCellMar>
        </w:tblPrEx>
        <w:tc>
          <w:tcPr>
            <w:tcW w:w="1710" w:type="dxa"/>
            <w:tcBorders>
              <w:top w:val="nil"/>
              <w:left w:val="nil"/>
              <w:bottom w:val="nil"/>
              <w:right w:val="nil"/>
            </w:tcBorders>
          </w:tcPr>
          <w:p w14:paraId="6772E638" w14:textId="77777777" w:rsidR="00000000" w:rsidRDefault="00284944">
            <w:pPr>
              <w:pStyle w:val="LINXEMOVE2"/>
              <w:tabs>
                <w:tab w:val="clear" w:pos="4536"/>
                <w:tab w:val="clear" w:pos="9072"/>
              </w:tabs>
              <w:ind w:left="57"/>
              <w:rPr>
                <w:rFonts w:ascii="Arial" w:hAnsi="Arial"/>
                <w:sz w:val="20"/>
              </w:rPr>
            </w:pPr>
            <w:r>
              <w:rPr>
                <w:rFonts w:ascii="Arial" w:hAnsi="Arial"/>
                <w:sz w:val="20"/>
              </w:rPr>
              <w:t>H410</w:t>
            </w:r>
          </w:p>
        </w:tc>
        <w:tc>
          <w:tcPr>
            <w:tcW w:w="8550" w:type="dxa"/>
            <w:gridSpan w:val="3"/>
            <w:tcBorders>
              <w:top w:val="nil"/>
              <w:left w:val="nil"/>
              <w:bottom w:val="nil"/>
              <w:right w:val="nil"/>
            </w:tcBorders>
          </w:tcPr>
          <w:p w14:paraId="3DF6F266" w14:textId="77777777" w:rsidR="00000000" w:rsidRDefault="00284944">
            <w:pPr>
              <w:pStyle w:val="LINXEMOVE2"/>
              <w:tabs>
                <w:tab w:val="clear" w:pos="4536"/>
                <w:tab w:val="clear" w:pos="9072"/>
              </w:tabs>
              <w:ind w:left="57"/>
              <w:rPr>
                <w:rFonts w:ascii="Arial" w:hAnsi="Arial"/>
                <w:sz w:val="20"/>
              </w:rPr>
            </w:pPr>
            <w:r>
              <w:rPr>
                <w:rFonts w:ascii="Arial" w:hAnsi="Arial"/>
                <w:sz w:val="20"/>
              </w:rPr>
              <w:t>Zeer gifti</w:t>
            </w:r>
            <w:r>
              <w:rPr>
                <w:rFonts w:ascii="Arial" w:hAnsi="Arial"/>
                <w:sz w:val="20"/>
              </w:rPr>
              <w:t>g voor in het water levende organismen, met langdurige gevolgen.</w:t>
            </w:r>
          </w:p>
        </w:tc>
      </w:tr>
      <w:tr w:rsidR="00951FAE" w14:paraId="3CC4F842" w14:textId="77777777">
        <w:tblPrEx>
          <w:tblCellMar>
            <w:top w:w="0" w:type="dxa"/>
            <w:bottom w:w="0" w:type="dxa"/>
          </w:tblCellMar>
        </w:tblPrEx>
        <w:tc>
          <w:tcPr>
            <w:tcW w:w="1710" w:type="dxa"/>
            <w:tcBorders>
              <w:top w:val="nil"/>
              <w:left w:val="nil"/>
              <w:bottom w:val="nil"/>
              <w:right w:val="nil"/>
            </w:tcBorders>
          </w:tcPr>
          <w:p w14:paraId="23B18504" w14:textId="77777777" w:rsidR="00000000" w:rsidRDefault="00284944">
            <w:pPr>
              <w:pStyle w:val="LINXEMOVE2"/>
              <w:tabs>
                <w:tab w:val="clear" w:pos="4536"/>
                <w:tab w:val="clear" w:pos="9072"/>
              </w:tabs>
              <w:ind w:left="57"/>
              <w:rPr>
                <w:rFonts w:ascii="Arial" w:hAnsi="Arial"/>
                <w:sz w:val="20"/>
              </w:rPr>
            </w:pPr>
            <w:r>
              <w:rPr>
                <w:rFonts w:ascii="Arial" w:hAnsi="Arial"/>
                <w:sz w:val="20"/>
              </w:rPr>
              <w:t>EUH071</w:t>
            </w:r>
          </w:p>
        </w:tc>
        <w:tc>
          <w:tcPr>
            <w:tcW w:w="8550" w:type="dxa"/>
            <w:gridSpan w:val="3"/>
            <w:tcBorders>
              <w:top w:val="nil"/>
              <w:left w:val="nil"/>
              <w:bottom w:val="nil"/>
              <w:right w:val="nil"/>
            </w:tcBorders>
          </w:tcPr>
          <w:p w14:paraId="6C48B7ED" w14:textId="77777777" w:rsidR="00000000" w:rsidRDefault="00284944">
            <w:pPr>
              <w:pStyle w:val="LINXEMOVE2"/>
              <w:tabs>
                <w:tab w:val="clear" w:pos="4536"/>
                <w:tab w:val="clear" w:pos="9072"/>
              </w:tabs>
              <w:ind w:left="57"/>
              <w:rPr>
                <w:rFonts w:ascii="Arial" w:hAnsi="Arial"/>
                <w:sz w:val="20"/>
              </w:rPr>
            </w:pPr>
            <w:r>
              <w:rPr>
                <w:rFonts w:ascii="Arial" w:hAnsi="Arial"/>
                <w:sz w:val="20"/>
              </w:rPr>
              <w:t>Bijtend voor de luchtwegen.</w:t>
            </w:r>
          </w:p>
        </w:tc>
      </w:tr>
      <w:tr w:rsidR="00951FAE" w14:paraId="7A97D77A"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6B74CAE0" w14:textId="77777777" w:rsidR="00000000" w:rsidRDefault="00284944">
            <w:pPr>
              <w:pStyle w:val="LINXEMOVE2"/>
              <w:tabs>
                <w:tab w:val="clear" w:pos="4536"/>
                <w:tab w:val="clear" w:pos="9072"/>
              </w:tabs>
              <w:spacing w:before="120" w:after="80"/>
              <w:jc w:val="center"/>
              <w:rPr>
                <w:rFonts w:ascii="Arial" w:hAnsi="Arial"/>
                <w:b/>
                <w:u w:val="single"/>
              </w:rPr>
            </w:pPr>
            <w:r>
              <w:rPr>
                <w:rFonts w:ascii="Arial" w:hAnsi="Arial"/>
                <w:b/>
                <w:u w:val="single"/>
              </w:rPr>
              <w:t>Beschermingsmaatregelen en gedragsregels</w:t>
            </w:r>
          </w:p>
        </w:tc>
      </w:tr>
      <w:tr w:rsidR="00951FAE" w14:paraId="5C3DF327" w14:textId="77777777">
        <w:tblPrEx>
          <w:tblCellMar>
            <w:top w:w="0" w:type="dxa"/>
            <w:bottom w:w="0" w:type="dxa"/>
          </w:tblCellMar>
        </w:tblPrEx>
        <w:tc>
          <w:tcPr>
            <w:tcW w:w="10260" w:type="dxa"/>
            <w:gridSpan w:val="4"/>
            <w:tcBorders>
              <w:top w:val="nil"/>
              <w:left w:val="nil"/>
              <w:bottom w:val="nil"/>
              <w:right w:val="nil"/>
            </w:tcBorders>
          </w:tcPr>
          <w:p w14:paraId="2E3256F0" w14:textId="77777777" w:rsidR="00000000" w:rsidRDefault="00284944">
            <w:pPr>
              <w:pStyle w:val="LINXEMOVE2"/>
              <w:tabs>
                <w:tab w:val="clear" w:pos="4536"/>
                <w:tab w:val="clear" w:pos="9072"/>
              </w:tabs>
              <w:ind w:left="855"/>
              <w:rPr>
                <w:rFonts w:ascii="Arial" w:hAnsi="Arial"/>
                <w:sz w:val="20"/>
              </w:rPr>
            </w:pPr>
            <w:r>
              <w:rPr>
                <w:rFonts w:ascii="Arial" w:hAnsi="Arial"/>
                <w:sz w:val="20"/>
              </w:rPr>
              <w:pict w14:anchorId="386107C7">
                <v:shape id="_x0000_i1030" type="#_x0000_t75" style="width:56.25pt;height:56.25pt">
                  <v:imagedata r:id="rId11" o:title=""/>
                </v:shape>
              </w:pict>
            </w:r>
            <w:r>
              <w:rPr>
                <w:rFonts w:ascii="Arial" w:hAnsi="Arial"/>
                <w:sz w:val="20"/>
              </w:rPr>
              <w:pict w14:anchorId="7D742D76">
                <v:shape id="_x0000_i1031" type="#_x0000_t75" style="width:56.25pt;height:56.25pt">
                  <v:imagedata r:id="rId12" o:title=""/>
                </v:shape>
              </w:pict>
            </w:r>
          </w:p>
        </w:tc>
      </w:tr>
      <w:tr w:rsidR="00951FAE" w14:paraId="2E8DA50B" w14:textId="77777777">
        <w:tblPrEx>
          <w:tblCellMar>
            <w:top w:w="0" w:type="dxa"/>
            <w:bottom w:w="0" w:type="dxa"/>
          </w:tblCellMar>
        </w:tblPrEx>
        <w:tc>
          <w:tcPr>
            <w:tcW w:w="10260" w:type="dxa"/>
            <w:gridSpan w:val="4"/>
            <w:tcBorders>
              <w:top w:val="nil"/>
              <w:left w:val="nil"/>
              <w:bottom w:val="nil"/>
              <w:right w:val="nil"/>
            </w:tcBorders>
          </w:tcPr>
          <w:p w14:paraId="4FA60153"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Technische maatregelen / Hygi</w:t>
            </w:r>
            <w:r>
              <w:rPr>
                <w:rFonts w:ascii="Arial" w:hAnsi="Arial"/>
                <w:b/>
                <w:sz w:val="18"/>
              </w:rPr>
              <w:t>ë</w:t>
            </w:r>
            <w:r>
              <w:rPr>
                <w:rFonts w:ascii="Arial" w:hAnsi="Arial"/>
                <w:b/>
                <w:sz w:val="18"/>
              </w:rPr>
              <w:t>nische maatregelen</w:t>
            </w:r>
          </w:p>
        </w:tc>
      </w:tr>
      <w:tr w:rsidR="00951FAE" w14:paraId="51B16F25" w14:textId="77777777">
        <w:tblPrEx>
          <w:tblCellMar>
            <w:top w:w="0" w:type="dxa"/>
            <w:bottom w:w="0" w:type="dxa"/>
          </w:tblCellMar>
        </w:tblPrEx>
        <w:tc>
          <w:tcPr>
            <w:tcW w:w="10260" w:type="dxa"/>
            <w:gridSpan w:val="4"/>
            <w:tcBorders>
              <w:top w:val="nil"/>
              <w:left w:val="nil"/>
              <w:bottom w:val="nil"/>
              <w:right w:val="nil"/>
            </w:tcBorders>
          </w:tcPr>
          <w:p w14:paraId="0B017350"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Tijdens het werk niet roken. Oogdouche gereed houden. Nooddouche gereed houden. Gassen/dampen/aerosols niet inademen. Aanraking met d</w:t>
            </w:r>
            <w:r>
              <w:rPr>
                <w:rFonts w:ascii="Arial" w:hAnsi="Arial"/>
                <w:sz w:val="18"/>
              </w:rPr>
              <w:t>e ogen en de huid vermijden. Verontreinigde kleding onmiddellijk uittrekken. Tijdens het werk niet eten en drinken. Voor de pauze en na afloop van het werk handen wassen. Na het werk de huid grondig reinigen en verzorgen.</w:t>
            </w:r>
          </w:p>
        </w:tc>
      </w:tr>
      <w:tr w:rsidR="00951FAE" w14:paraId="2293F679" w14:textId="77777777">
        <w:tblPrEx>
          <w:tblCellMar>
            <w:top w:w="0" w:type="dxa"/>
            <w:bottom w:w="0" w:type="dxa"/>
          </w:tblCellMar>
        </w:tblPrEx>
        <w:tc>
          <w:tcPr>
            <w:tcW w:w="10260" w:type="dxa"/>
            <w:gridSpan w:val="4"/>
            <w:tcBorders>
              <w:top w:val="nil"/>
              <w:left w:val="nil"/>
              <w:bottom w:val="nil"/>
              <w:right w:val="nil"/>
            </w:tcBorders>
          </w:tcPr>
          <w:p w14:paraId="1F01C94B"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Aerosolvorming vermijden. Afvulha</w:t>
            </w:r>
            <w:r>
              <w:rPr>
                <w:rFonts w:ascii="Arial" w:hAnsi="Arial"/>
                <w:sz w:val="18"/>
              </w:rPr>
              <w:t>ndelingen alleen aan stations met afzuiginrichting. In goed gesloten verpakking bewaren.</w:t>
            </w:r>
          </w:p>
        </w:tc>
      </w:tr>
      <w:tr w:rsidR="00951FAE" w14:paraId="79313308" w14:textId="77777777">
        <w:tblPrEx>
          <w:tblCellMar>
            <w:top w:w="0" w:type="dxa"/>
            <w:bottom w:w="0" w:type="dxa"/>
          </w:tblCellMar>
        </w:tblPrEx>
        <w:tc>
          <w:tcPr>
            <w:tcW w:w="10260" w:type="dxa"/>
            <w:gridSpan w:val="4"/>
            <w:tcBorders>
              <w:top w:val="nil"/>
              <w:left w:val="nil"/>
              <w:bottom w:val="nil"/>
              <w:right w:val="nil"/>
            </w:tcBorders>
          </w:tcPr>
          <w:p w14:paraId="21634A96"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Technische en organisatorische beschermingsmaatregelen ter voorkoming van een blootstelling</w:t>
            </w:r>
          </w:p>
        </w:tc>
      </w:tr>
      <w:tr w:rsidR="00951FAE" w14:paraId="10E5C393" w14:textId="77777777">
        <w:tblPrEx>
          <w:tblCellMar>
            <w:top w:w="0" w:type="dxa"/>
            <w:bottom w:w="0" w:type="dxa"/>
          </w:tblCellMar>
        </w:tblPrEx>
        <w:tc>
          <w:tcPr>
            <w:tcW w:w="10260" w:type="dxa"/>
            <w:gridSpan w:val="4"/>
            <w:tcBorders>
              <w:top w:val="nil"/>
              <w:left w:val="nil"/>
              <w:bottom w:val="nil"/>
              <w:right w:val="nil"/>
            </w:tcBorders>
          </w:tcPr>
          <w:p w14:paraId="6F7FB23D"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 xml:space="preserve">Aanwijzingen voor bescherming tegen brand en explosie: Verwijderd houden </w:t>
            </w:r>
            <w:r>
              <w:rPr>
                <w:rFonts w:ascii="Arial" w:hAnsi="Arial"/>
                <w:sz w:val="18"/>
              </w:rPr>
              <w:t>von ontstekingsbronnen en warmtebronnen. Roken verboden. Maatregelen treffen om ontladingen van statische elektriciteit te voorkomen.</w:t>
            </w:r>
          </w:p>
        </w:tc>
      </w:tr>
      <w:tr w:rsidR="00951FAE" w14:paraId="04688C83" w14:textId="77777777">
        <w:tblPrEx>
          <w:tblCellMar>
            <w:top w:w="0" w:type="dxa"/>
            <w:bottom w:w="0" w:type="dxa"/>
          </w:tblCellMar>
        </w:tblPrEx>
        <w:tc>
          <w:tcPr>
            <w:tcW w:w="10260" w:type="dxa"/>
            <w:gridSpan w:val="4"/>
            <w:tcBorders>
              <w:top w:val="nil"/>
              <w:left w:val="nil"/>
              <w:bottom w:val="nil"/>
              <w:right w:val="nil"/>
            </w:tcBorders>
          </w:tcPr>
          <w:p w14:paraId="598CAA27"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Nadere gegevens over de opslagomstandigheden: Gesloten verpakking op een goed geventileerde plaats bewaren. Koel opslaan</w:t>
            </w:r>
          </w:p>
        </w:tc>
      </w:tr>
      <w:tr w:rsidR="00951FAE" w14:paraId="5CEC5EB1" w14:textId="77777777">
        <w:tblPrEx>
          <w:tblCellMar>
            <w:top w:w="0" w:type="dxa"/>
            <w:bottom w:w="0" w:type="dxa"/>
          </w:tblCellMar>
        </w:tblPrEx>
        <w:tc>
          <w:tcPr>
            <w:tcW w:w="10260" w:type="dxa"/>
            <w:gridSpan w:val="4"/>
            <w:tcBorders>
              <w:top w:val="nil"/>
              <w:left w:val="nil"/>
              <w:bottom w:val="nil"/>
              <w:right w:val="nil"/>
            </w:tcBorders>
          </w:tcPr>
          <w:p w14:paraId="39E3381C"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Persoonlijke beschermingsmiddelen</w:t>
            </w:r>
          </w:p>
        </w:tc>
      </w:tr>
      <w:tr w:rsidR="00951FAE" w14:paraId="68FAEBFD" w14:textId="77777777">
        <w:tblPrEx>
          <w:tblCellMar>
            <w:top w:w="0" w:type="dxa"/>
            <w:bottom w:w="0" w:type="dxa"/>
          </w:tblCellMar>
        </w:tblPrEx>
        <w:tc>
          <w:tcPr>
            <w:tcW w:w="10260" w:type="dxa"/>
            <w:gridSpan w:val="4"/>
            <w:tcBorders>
              <w:top w:val="nil"/>
              <w:left w:val="nil"/>
              <w:bottom w:val="nil"/>
              <w:right w:val="nil"/>
            </w:tcBorders>
          </w:tcPr>
          <w:p w14:paraId="72F981F1"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Oogbescherming: Veiligheidsbril met zijbescherming. Oogbescherming moet voldoen aan EN 166.</w:t>
            </w:r>
          </w:p>
        </w:tc>
      </w:tr>
      <w:tr w:rsidR="00951FAE" w14:paraId="0CD92EB1" w14:textId="77777777">
        <w:tblPrEx>
          <w:tblCellMar>
            <w:top w:w="0" w:type="dxa"/>
            <w:bottom w:w="0" w:type="dxa"/>
          </w:tblCellMar>
        </w:tblPrEx>
        <w:tc>
          <w:tcPr>
            <w:tcW w:w="10260" w:type="dxa"/>
            <w:gridSpan w:val="4"/>
            <w:tcBorders>
              <w:top w:val="nil"/>
              <w:left w:val="nil"/>
              <w:bottom w:val="nil"/>
              <w:right w:val="nil"/>
            </w:tcBorders>
          </w:tcPr>
          <w:p w14:paraId="7D3C4969"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Bescherming van de handen: Chemicalienbestendige handschoenen</w:t>
            </w:r>
          </w:p>
        </w:tc>
      </w:tr>
      <w:tr w:rsidR="00951FAE" w14:paraId="0D9751B9" w14:textId="77777777">
        <w:tblPrEx>
          <w:tblCellMar>
            <w:top w:w="0" w:type="dxa"/>
            <w:bottom w:w="0" w:type="dxa"/>
          </w:tblCellMar>
        </w:tblPrEx>
        <w:tc>
          <w:tcPr>
            <w:tcW w:w="10260" w:type="dxa"/>
            <w:gridSpan w:val="4"/>
            <w:tcBorders>
              <w:top w:val="nil"/>
              <w:left w:val="nil"/>
              <w:bottom w:val="nil"/>
              <w:right w:val="nil"/>
            </w:tcBorders>
          </w:tcPr>
          <w:p w14:paraId="02E1055C"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Lichaamsbescherming: In chemische bedrijven gebruikelijke werkleding.</w:t>
            </w:r>
          </w:p>
        </w:tc>
      </w:tr>
      <w:tr w:rsidR="00951FAE" w14:paraId="4AC4B3E3"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0126DBA3" w14:textId="77777777" w:rsidR="00000000" w:rsidRDefault="00284944">
            <w:pPr>
              <w:pStyle w:val="LINXEMOVE2"/>
              <w:tabs>
                <w:tab w:val="clear" w:pos="4536"/>
                <w:tab w:val="clear" w:pos="9072"/>
              </w:tabs>
              <w:spacing w:before="120" w:after="80"/>
              <w:jc w:val="center"/>
              <w:rPr>
                <w:rFonts w:ascii="Arial" w:hAnsi="Arial"/>
                <w:b/>
                <w:u w:val="single"/>
              </w:rPr>
            </w:pPr>
            <w:r>
              <w:rPr>
                <w:rFonts w:ascii="Arial" w:hAnsi="Arial"/>
                <w:b/>
                <w:u w:val="single"/>
              </w:rPr>
              <w:t>Gedrag in gevaarlijke situaties</w:t>
            </w:r>
          </w:p>
        </w:tc>
      </w:tr>
      <w:tr w:rsidR="00951FAE" w14:paraId="696E612F"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7735E3BA"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Phrase nicht verf</w:t>
            </w:r>
            <w:r>
              <w:rPr>
                <w:rFonts w:ascii="Arial" w:hAnsi="Arial"/>
                <w:b/>
                <w:sz w:val="18"/>
              </w:rPr>
              <w:t>ü</w:t>
            </w:r>
            <w:r>
              <w:rPr>
                <w:rFonts w:ascii="Arial" w:hAnsi="Arial"/>
                <w:b/>
                <w:sz w:val="18"/>
              </w:rPr>
              <w:t>gbar.</w:t>
            </w:r>
          </w:p>
        </w:tc>
      </w:tr>
      <w:tr w:rsidR="00951FAE" w14:paraId="0F821AE2" w14:textId="77777777">
        <w:tblPrEx>
          <w:tblCellMar>
            <w:top w:w="0" w:type="dxa"/>
            <w:bottom w:w="0" w:type="dxa"/>
          </w:tblCellMar>
        </w:tblPrEx>
        <w:tc>
          <w:tcPr>
            <w:tcW w:w="10260" w:type="dxa"/>
            <w:gridSpan w:val="4"/>
            <w:tcBorders>
              <w:top w:val="nil"/>
              <w:left w:val="nil"/>
              <w:bottom w:val="nil"/>
              <w:right w:val="nil"/>
            </w:tcBorders>
          </w:tcPr>
          <w:p w14:paraId="4A9349C6"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0400610C" w14:textId="77777777">
        <w:tblPrEx>
          <w:tblCellMar>
            <w:top w:w="0" w:type="dxa"/>
            <w:bottom w:w="0" w:type="dxa"/>
          </w:tblCellMar>
        </w:tblPrEx>
        <w:tc>
          <w:tcPr>
            <w:tcW w:w="10260" w:type="dxa"/>
            <w:gridSpan w:val="4"/>
            <w:tcBorders>
              <w:top w:val="nil"/>
              <w:left w:val="nil"/>
              <w:bottom w:val="nil"/>
              <w:right w:val="nil"/>
            </w:tcBorders>
          </w:tcPr>
          <w:p w14:paraId="0D4DFD70"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Geschikte blusmiddelen: Bluspoeder, Schuim, Kooldioxide, Watersproeistraal</w:t>
            </w:r>
          </w:p>
        </w:tc>
      </w:tr>
      <w:tr w:rsidR="00951FAE" w14:paraId="60093CDD" w14:textId="77777777">
        <w:tblPrEx>
          <w:tblCellMar>
            <w:top w:w="0" w:type="dxa"/>
            <w:bottom w:w="0" w:type="dxa"/>
          </w:tblCellMar>
        </w:tblPrEx>
        <w:tc>
          <w:tcPr>
            <w:tcW w:w="10260" w:type="dxa"/>
            <w:gridSpan w:val="4"/>
            <w:tcBorders>
              <w:top w:val="nil"/>
              <w:left w:val="nil"/>
              <w:bottom w:val="nil"/>
              <w:right w:val="nil"/>
            </w:tcBorders>
          </w:tcPr>
          <w:p w14:paraId="1D97B50C"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Ongeschikte brandblusmiddelen: Volle waterstraal</w:t>
            </w:r>
          </w:p>
        </w:tc>
      </w:tr>
      <w:tr w:rsidR="00951FAE" w14:paraId="4B0C86B1" w14:textId="77777777">
        <w:tblPrEx>
          <w:tblCellMar>
            <w:top w:w="0" w:type="dxa"/>
            <w:bottom w:w="0" w:type="dxa"/>
          </w:tblCellMar>
        </w:tblPrEx>
        <w:tc>
          <w:tcPr>
            <w:tcW w:w="10260" w:type="dxa"/>
            <w:gridSpan w:val="4"/>
            <w:tcBorders>
              <w:top w:val="nil"/>
              <w:left w:val="nil"/>
              <w:bottom w:val="nil"/>
              <w:right w:val="nil"/>
            </w:tcBorders>
          </w:tcPr>
          <w:p w14:paraId="5D70CA44"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Ontstekingsbronnen verwijderd houden. Voor voldoende ventilatie zorgen. Aanraking met de ogen, de huid en de kleding vermijden. Pe</w:t>
            </w:r>
            <w:r>
              <w:rPr>
                <w:rFonts w:ascii="Arial" w:hAnsi="Arial"/>
                <w:sz w:val="18"/>
              </w:rPr>
              <w:t>rsoonlijke beschermende kleding gebruiken. Volg de beschermende maatregelen zoals beschreven onder de Rubrieken 7 en 8.</w:t>
            </w:r>
          </w:p>
        </w:tc>
      </w:tr>
      <w:tr w:rsidR="00951FAE" w14:paraId="776BC0D9" w14:textId="77777777">
        <w:tblPrEx>
          <w:tblCellMar>
            <w:top w:w="0" w:type="dxa"/>
            <w:bottom w:w="0" w:type="dxa"/>
          </w:tblCellMar>
        </w:tblPrEx>
        <w:tc>
          <w:tcPr>
            <w:tcW w:w="10260" w:type="dxa"/>
            <w:gridSpan w:val="4"/>
            <w:tcBorders>
              <w:top w:val="nil"/>
              <w:left w:val="nil"/>
              <w:bottom w:val="nil"/>
              <w:right w:val="nil"/>
            </w:tcBorders>
          </w:tcPr>
          <w:p w14:paraId="3A981509"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Verspreiding over water/bodem verhinderen (b.v. indammen of oliedam aanleggen). Niet in riolering/oppervlaktewater/grondwater laten ter</w:t>
            </w:r>
            <w:r>
              <w:rPr>
                <w:rFonts w:ascii="Arial" w:hAnsi="Arial"/>
                <w:sz w:val="18"/>
              </w:rPr>
              <w:t>echtkomen. Niet in de ondergrond/bodem laten terechtkomen. Indien het produkt in de riolering terechtkomt, onmiddellijk de bevoegde instanties verwittigen.</w:t>
            </w:r>
          </w:p>
        </w:tc>
      </w:tr>
      <w:tr w:rsidR="00951FAE" w14:paraId="4D4A7508" w14:textId="77777777">
        <w:tblPrEx>
          <w:tblCellMar>
            <w:top w:w="0" w:type="dxa"/>
            <w:bottom w:w="0" w:type="dxa"/>
          </w:tblCellMar>
        </w:tblPrEx>
        <w:tc>
          <w:tcPr>
            <w:tcW w:w="10260" w:type="dxa"/>
            <w:gridSpan w:val="4"/>
            <w:tcBorders>
              <w:top w:val="nil"/>
              <w:left w:val="nil"/>
              <w:bottom w:val="nil"/>
              <w:right w:val="nil"/>
            </w:tcBorders>
          </w:tcPr>
          <w:p w14:paraId="7BD24914"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Met geschikte vloeistof absorberende middelen opnemen. Niet met zaagmeel of andere brandbare stoffe</w:t>
            </w:r>
            <w:r>
              <w:rPr>
                <w:rFonts w:ascii="Arial" w:hAnsi="Arial"/>
                <w:sz w:val="18"/>
              </w:rPr>
              <w:t>n opnemen. De met de opgenomen stof gevulde vaten moeten voldoende gemarkeerd worden. Overeenkomstig de voorschriften verwijderen.</w:t>
            </w:r>
          </w:p>
        </w:tc>
      </w:tr>
      <w:tr w:rsidR="00951FAE" w14:paraId="7A04D17C" w14:textId="77777777">
        <w:tblPrEx>
          <w:tblCellMar>
            <w:top w:w="0" w:type="dxa"/>
            <w:bottom w:w="0" w:type="dxa"/>
          </w:tblCellMar>
        </w:tblPrEx>
        <w:tc>
          <w:tcPr>
            <w:tcW w:w="10260" w:type="dxa"/>
            <w:gridSpan w:val="4"/>
            <w:tcBorders>
              <w:top w:val="nil"/>
              <w:left w:val="nil"/>
              <w:bottom w:val="nil"/>
              <w:right w:val="nil"/>
            </w:tcBorders>
          </w:tcPr>
          <w:p w14:paraId="3C789BFB"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Explosie- en brandgassen niet inademen. Bij brand geschikt ademhalingstoestel gebruiken. Volledig beschermend pak dragen.</w:t>
            </w:r>
          </w:p>
        </w:tc>
      </w:tr>
      <w:tr w:rsidR="00951FAE" w14:paraId="6E55BEEE"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25E57211" w14:textId="77777777" w:rsidR="00000000" w:rsidRDefault="00284944">
            <w:pPr>
              <w:pStyle w:val="LINXEMOVE2"/>
              <w:tabs>
                <w:tab w:val="clear" w:pos="4536"/>
                <w:tab w:val="clear" w:pos="9072"/>
              </w:tabs>
              <w:spacing w:before="120" w:after="80"/>
              <w:jc w:val="center"/>
              <w:rPr>
                <w:rFonts w:ascii="Arial" w:hAnsi="Arial"/>
                <w:b/>
                <w:u w:val="single"/>
              </w:rPr>
            </w:pPr>
            <w:r>
              <w:rPr>
                <w:rFonts w:ascii="Arial" w:hAnsi="Arial"/>
                <w:b/>
                <w:u w:val="single"/>
              </w:rPr>
              <w:t>E</w:t>
            </w:r>
            <w:r>
              <w:rPr>
                <w:rFonts w:ascii="Arial" w:hAnsi="Arial"/>
                <w:b/>
                <w:u w:val="single"/>
              </w:rPr>
              <w:t>erste hulp</w:t>
            </w:r>
          </w:p>
        </w:tc>
      </w:tr>
      <w:tr w:rsidR="00951FAE" w14:paraId="620D8517"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6A8A989C"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lastRenderedPageBreak/>
              <w:t>First Aider:</w:t>
            </w:r>
          </w:p>
        </w:tc>
      </w:tr>
      <w:tr w:rsidR="00951FAE" w14:paraId="12E1C19E" w14:textId="77777777">
        <w:tblPrEx>
          <w:tblCellMar>
            <w:top w:w="0" w:type="dxa"/>
            <w:bottom w:w="0" w:type="dxa"/>
          </w:tblCellMar>
        </w:tblPrEx>
        <w:tc>
          <w:tcPr>
            <w:tcW w:w="10260" w:type="dxa"/>
            <w:gridSpan w:val="4"/>
            <w:tcBorders>
              <w:top w:val="nil"/>
              <w:left w:val="nil"/>
              <w:bottom w:val="nil"/>
              <w:right w:val="nil"/>
            </w:tcBorders>
          </w:tcPr>
          <w:p w14:paraId="3BB7BD31"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5C122428" w14:textId="77777777">
        <w:tblPrEx>
          <w:tblCellMar>
            <w:top w:w="0" w:type="dxa"/>
            <w:bottom w:w="0" w:type="dxa"/>
          </w:tblCellMar>
        </w:tblPrEx>
        <w:tc>
          <w:tcPr>
            <w:tcW w:w="10260" w:type="dxa"/>
            <w:gridSpan w:val="4"/>
            <w:tcBorders>
              <w:top w:val="nil"/>
              <w:left w:val="nil"/>
              <w:bottom w:val="nil"/>
              <w:right w:val="nil"/>
            </w:tcBorders>
          </w:tcPr>
          <w:p w14:paraId="79CD8271" w14:textId="77777777" w:rsidR="00000000" w:rsidRDefault="00284944">
            <w:pPr>
              <w:pStyle w:val="LINXEMOVE2"/>
              <w:tabs>
                <w:tab w:val="clear" w:pos="4536"/>
                <w:tab w:val="clear" w:pos="9072"/>
              </w:tabs>
              <w:ind w:left="855"/>
              <w:rPr>
                <w:rFonts w:ascii="Arial" w:hAnsi="Arial"/>
                <w:sz w:val="20"/>
              </w:rPr>
            </w:pPr>
            <w:r>
              <w:rPr>
                <w:rFonts w:ascii="Arial" w:hAnsi="Arial"/>
                <w:sz w:val="20"/>
              </w:rPr>
              <w:pict w14:anchorId="6D0115B4">
                <v:shape id="_x0000_i1032" type="#_x0000_t75" style="width:56.25pt;height:56.25pt">
                  <v:imagedata r:id="rId13" o:title=""/>
                </v:shape>
              </w:pict>
            </w:r>
            <w:r>
              <w:rPr>
                <w:rFonts w:ascii="Arial" w:hAnsi="Arial"/>
                <w:sz w:val="20"/>
              </w:rPr>
              <w:pict w14:anchorId="5DAA94BF">
                <v:shape id="_x0000_i1033" type="#_x0000_t75" style="width:56.25pt;height:56.25pt">
                  <v:imagedata r:id="rId14" o:title=""/>
                </v:shape>
              </w:pict>
            </w:r>
          </w:p>
        </w:tc>
      </w:tr>
      <w:tr w:rsidR="00951FAE" w14:paraId="4A59AD37" w14:textId="77777777">
        <w:tblPrEx>
          <w:tblCellMar>
            <w:top w:w="0" w:type="dxa"/>
            <w:bottom w:w="0" w:type="dxa"/>
          </w:tblCellMar>
        </w:tblPrEx>
        <w:tc>
          <w:tcPr>
            <w:tcW w:w="10260" w:type="dxa"/>
            <w:gridSpan w:val="4"/>
            <w:tcBorders>
              <w:top w:val="nil"/>
              <w:left w:val="nil"/>
              <w:bottom w:val="nil"/>
              <w:right w:val="nil"/>
            </w:tcBorders>
          </w:tcPr>
          <w:p w14:paraId="3F01FD28"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Verontreinigde, doordrenkte kleding onmiddellijk uittrekken en veilig verwijderen.</w:t>
            </w:r>
          </w:p>
        </w:tc>
      </w:tr>
      <w:tr w:rsidR="00951FAE" w14:paraId="3AF43EE0" w14:textId="77777777">
        <w:tblPrEx>
          <w:tblCellMar>
            <w:top w:w="0" w:type="dxa"/>
            <w:bottom w:w="0" w:type="dxa"/>
          </w:tblCellMar>
        </w:tblPrEx>
        <w:tc>
          <w:tcPr>
            <w:tcW w:w="10260" w:type="dxa"/>
            <w:gridSpan w:val="4"/>
            <w:tcBorders>
              <w:top w:val="nil"/>
              <w:left w:val="nil"/>
              <w:bottom w:val="nil"/>
              <w:right w:val="nil"/>
            </w:tcBorders>
          </w:tcPr>
          <w:p w14:paraId="6D56EDF8"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zelfbescherming van de eerstehulpverlener</w:t>
            </w:r>
          </w:p>
        </w:tc>
      </w:tr>
      <w:tr w:rsidR="00951FAE" w14:paraId="3CC617FF" w14:textId="77777777">
        <w:tblPrEx>
          <w:tblCellMar>
            <w:top w:w="0" w:type="dxa"/>
            <w:bottom w:w="0" w:type="dxa"/>
          </w:tblCellMar>
        </w:tblPrEx>
        <w:tc>
          <w:tcPr>
            <w:tcW w:w="10260" w:type="dxa"/>
            <w:gridSpan w:val="4"/>
            <w:tcBorders>
              <w:top w:val="nil"/>
              <w:left w:val="nil"/>
              <w:bottom w:val="nil"/>
              <w:right w:val="nil"/>
            </w:tcBorders>
          </w:tcPr>
          <w:p w14:paraId="471CF3E9"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Lichaam grondig reinigen (douche- of bad).</w:t>
            </w:r>
          </w:p>
        </w:tc>
      </w:tr>
      <w:tr w:rsidR="00951FAE" w14:paraId="314130FA" w14:textId="77777777">
        <w:tblPrEx>
          <w:tblCellMar>
            <w:top w:w="0" w:type="dxa"/>
            <w:bottom w:w="0" w:type="dxa"/>
          </w:tblCellMar>
        </w:tblPrEx>
        <w:tc>
          <w:tcPr>
            <w:tcW w:w="10260" w:type="dxa"/>
            <w:gridSpan w:val="4"/>
            <w:tcBorders>
              <w:top w:val="nil"/>
              <w:left w:val="nil"/>
              <w:bottom w:val="nil"/>
              <w:right w:val="nil"/>
            </w:tcBorders>
          </w:tcPr>
          <w:p w14:paraId="16937020"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In alle gevallen de arts het veiligheidsinformatieblad laten zien.</w:t>
            </w:r>
          </w:p>
        </w:tc>
      </w:tr>
      <w:tr w:rsidR="00951FAE" w14:paraId="0D0F118F" w14:textId="77777777">
        <w:tblPrEx>
          <w:tblCellMar>
            <w:top w:w="0" w:type="dxa"/>
            <w:bottom w:w="0" w:type="dxa"/>
          </w:tblCellMar>
        </w:tblPrEx>
        <w:tc>
          <w:tcPr>
            <w:tcW w:w="10260" w:type="dxa"/>
            <w:gridSpan w:val="4"/>
            <w:tcBorders>
              <w:top w:val="nil"/>
              <w:left w:val="nil"/>
              <w:bottom w:val="nil"/>
              <w:right w:val="nil"/>
            </w:tcBorders>
          </w:tcPr>
          <w:p w14:paraId="2D00A6E3"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inademing: Voor frisse lucht zorgen. Onmiddellijk medisch advies inwinnen.</w:t>
            </w:r>
          </w:p>
        </w:tc>
      </w:tr>
      <w:tr w:rsidR="00951FAE" w14:paraId="16744127" w14:textId="77777777">
        <w:tblPrEx>
          <w:tblCellMar>
            <w:top w:w="0" w:type="dxa"/>
            <w:bottom w:w="0" w:type="dxa"/>
          </w:tblCellMar>
        </w:tblPrEx>
        <w:tc>
          <w:tcPr>
            <w:tcW w:w="10260" w:type="dxa"/>
            <w:gridSpan w:val="4"/>
            <w:tcBorders>
              <w:top w:val="nil"/>
              <w:left w:val="nil"/>
              <w:bottom w:val="nil"/>
              <w:right w:val="nil"/>
            </w:tcBorders>
          </w:tcPr>
          <w:p w14:paraId="16214C2E"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aanraking met de ogen:</w:t>
            </w:r>
            <w:r>
              <w:rPr>
                <w:rFonts w:ascii="Arial" w:hAnsi="Arial"/>
                <w:sz w:val="18"/>
              </w:rPr>
              <w:t xml:space="preserve"> Oogleden wijd openen, ogen grondig met water spoelen (15 min.). Onmiddellijk een arts raadplegen.</w:t>
            </w:r>
          </w:p>
        </w:tc>
      </w:tr>
      <w:tr w:rsidR="00951FAE" w14:paraId="26FE85A6" w14:textId="77777777">
        <w:tblPrEx>
          <w:tblCellMar>
            <w:top w:w="0" w:type="dxa"/>
            <w:bottom w:w="0" w:type="dxa"/>
          </w:tblCellMar>
        </w:tblPrEx>
        <w:tc>
          <w:tcPr>
            <w:tcW w:w="10260" w:type="dxa"/>
            <w:gridSpan w:val="4"/>
            <w:tcBorders>
              <w:top w:val="nil"/>
              <w:left w:val="nil"/>
              <w:bottom w:val="nil"/>
              <w:right w:val="nil"/>
            </w:tcBorders>
          </w:tcPr>
          <w:p w14:paraId="04F430BD"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aanraking met de huid: Onmiddellijk wassen met water en zeep. Medische hulp inroepen.</w:t>
            </w:r>
          </w:p>
        </w:tc>
      </w:tr>
      <w:tr w:rsidR="00951FAE" w14:paraId="4EE3C4B9" w14:textId="77777777">
        <w:tblPrEx>
          <w:tblCellMar>
            <w:top w:w="0" w:type="dxa"/>
            <w:bottom w:w="0" w:type="dxa"/>
          </w:tblCellMar>
        </w:tblPrEx>
        <w:tc>
          <w:tcPr>
            <w:tcW w:w="10260" w:type="dxa"/>
            <w:gridSpan w:val="4"/>
            <w:tcBorders>
              <w:top w:val="nil"/>
              <w:left w:val="nil"/>
              <w:bottom w:val="nil"/>
              <w:right w:val="nil"/>
            </w:tcBorders>
          </w:tcPr>
          <w:p w14:paraId="0D59F39F"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inslikken: In geval van inslikken onmiddellijk een arts raadplegen en verpakking of etiket tonen. Mond grondig met water spoelen. Overvloedig water met kleine slokken laten drinken. Geen braken opwekken.</w:t>
            </w:r>
          </w:p>
        </w:tc>
      </w:tr>
      <w:tr w:rsidR="00951FAE" w14:paraId="5188FBA7"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12FEBC42"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Telefoonnummer voor noodgeva</w:t>
            </w:r>
            <w:r>
              <w:rPr>
                <w:rFonts w:ascii="Arial" w:hAnsi="Arial"/>
                <w:b/>
                <w:sz w:val="18"/>
              </w:rPr>
              <w:t>llen</w:t>
            </w:r>
          </w:p>
        </w:tc>
      </w:tr>
      <w:tr w:rsidR="00951FAE" w14:paraId="049F61A4" w14:textId="77777777">
        <w:tblPrEx>
          <w:tblCellMar>
            <w:top w:w="0" w:type="dxa"/>
            <w:bottom w:w="0" w:type="dxa"/>
          </w:tblCellMar>
        </w:tblPrEx>
        <w:tc>
          <w:tcPr>
            <w:tcW w:w="10260" w:type="dxa"/>
            <w:gridSpan w:val="4"/>
            <w:tcBorders>
              <w:top w:val="nil"/>
              <w:left w:val="nil"/>
              <w:bottom w:val="nil"/>
              <w:right w:val="nil"/>
            </w:tcBorders>
          </w:tcPr>
          <w:p w14:paraId="0F2B210B"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2A096897"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71717E5B" w14:textId="77777777" w:rsidR="00000000" w:rsidRDefault="00284944">
            <w:pPr>
              <w:pStyle w:val="LINXEMOVE2"/>
              <w:tabs>
                <w:tab w:val="clear" w:pos="4536"/>
                <w:tab w:val="clear" w:pos="9072"/>
              </w:tabs>
              <w:spacing w:before="120" w:after="80"/>
              <w:jc w:val="center"/>
              <w:rPr>
                <w:rFonts w:ascii="Arial" w:hAnsi="Arial"/>
                <w:b/>
                <w:u w:val="single"/>
              </w:rPr>
            </w:pPr>
            <w:r>
              <w:rPr>
                <w:rFonts w:ascii="Arial" w:hAnsi="Arial"/>
                <w:b/>
                <w:u w:val="single"/>
              </w:rPr>
              <w:t>Correcte verwijdering</w:t>
            </w:r>
          </w:p>
        </w:tc>
      </w:tr>
      <w:tr w:rsidR="00951FAE" w14:paraId="4177B034" w14:textId="77777777">
        <w:tblPrEx>
          <w:tblCellMar>
            <w:top w:w="0" w:type="dxa"/>
            <w:bottom w:w="0" w:type="dxa"/>
          </w:tblCellMar>
        </w:tblPrEx>
        <w:tc>
          <w:tcPr>
            <w:tcW w:w="10260" w:type="dxa"/>
            <w:gridSpan w:val="4"/>
            <w:tcBorders>
              <w:top w:val="nil"/>
              <w:left w:val="nil"/>
              <w:bottom w:val="nil"/>
              <w:right w:val="nil"/>
            </w:tcBorders>
          </w:tcPr>
          <w:p w14:paraId="45FE2253" w14:textId="77777777" w:rsidR="00000000" w:rsidRDefault="00284944">
            <w:pPr>
              <w:pStyle w:val="LINXEMOVE2"/>
              <w:tabs>
                <w:tab w:val="clear" w:pos="4536"/>
                <w:tab w:val="clear" w:pos="9072"/>
              </w:tabs>
              <w:spacing w:before="20" w:line="2" w:lineRule="atLeast"/>
              <w:ind w:left="57"/>
              <w:rPr>
                <w:rFonts w:ascii="Arial" w:hAnsi="Arial"/>
                <w:sz w:val="18"/>
              </w:rPr>
            </w:pPr>
            <w:r>
              <w:rPr>
                <w:rFonts w:ascii="Arial" w:hAnsi="Arial"/>
                <w:sz w:val="18"/>
              </w:rPr>
              <w:t>Niet besmette verpakkingen kunnen voor recycling afgevoerd worden.</w:t>
            </w:r>
          </w:p>
        </w:tc>
      </w:tr>
      <w:tr w:rsidR="00951FAE" w14:paraId="182E417C"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27AFA3DE"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Phrase nicht verf</w:t>
            </w:r>
            <w:r>
              <w:rPr>
                <w:rFonts w:ascii="Arial" w:hAnsi="Arial"/>
                <w:b/>
                <w:sz w:val="18"/>
              </w:rPr>
              <w:t>ü</w:t>
            </w:r>
            <w:r>
              <w:rPr>
                <w:rFonts w:ascii="Arial" w:hAnsi="Arial"/>
                <w:b/>
                <w:sz w:val="18"/>
              </w:rPr>
              <w:t>gbar.</w:t>
            </w:r>
          </w:p>
        </w:tc>
      </w:tr>
      <w:tr w:rsidR="00951FAE" w14:paraId="3D258436" w14:textId="77777777">
        <w:tblPrEx>
          <w:tblCellMar>
            <w:top w:w="0" w:type="dxa"/>
            <w:bottom w:w="0" w:type="dxa"/>
          </w:tblCellMar>
        </w:tblPrEx>
        <w:tc>
          <w:tcPr>
            <w:tcW w:w="10260" w:type="dxa"/>
            <w:gridSpan w:val="4"/>
            <w:tcBorders>
              <w:top w:val="nil"/>
              <w:left w:val="nil"/>
              <w:bottom w:val="nil"/>
              <w:right w:val="nil"/>
            </w:tcBorders>
          </w:tcPr>
          <w:p w14:paraId="4192F09D" w14:textId="77777777" w:rsidR="00000000" w:rsidRDefault="00284944">
            <w:pPr>
              <w:pStyle w:val="LINXEMOVE2"/>
              <w:tabs>
                <w:tab w:val="clear" w:pos="4536"/>
                <w:tab w:val="clear" w:pos="9072"/>
              </w:tabs>
              <w:spacing w:before="20" w:line="2" w:lineRule="atLeast"/>
              <w:ind w:left="57"/>
              <w:rPr>
                <w:rFonts w:ascii="Arial" w:hAnsi="Arial"/>
                <w:b/>
                <w:sz w:val="18"/>
              </w:rPr>
            </w:pPr>
            <w:r>
              <w:rPr>
                <w:rFonts w:ascii="Arial" w:hAnsi="Arial"/>
                <w:b/>
                <w:sz w:val="18"/>
              </w:rPr>
              <w:t>This workplace instruction is a draft version and has to be overworked in certain cases.</w:t>
            </w:r>
          </w:p>
        </w:tc>
      </w:tr>
    </w:tbl>
    <w:p w14:paraId="634DE8E7" w14:textId="77777777" w:rsidR="007B3E38" w:rsidRPr="007B3E38" w:rsidRDefault="007B3E38">
      <w:pPr>
        <w:pStyle w:val="LINXEMOVE2"/>
        <w:tabs>
          <w:tab w:val="clear" w:pos="4536"/>
          <w:tab w:val="clear" w:pos="9072"/>
        </w:tabs>
        <w:rPr>
          <w:rFonts w:ascii="Arial" w:hAnsi="Arial" w:cs="Arial"/>
          <w:sz w:val="20"/>
          <w:szCs w:val="20"/>
        </w:rPr>
      </w:pPr>
    </w:p>
    <w:sectPr w:rsidR="007B3E38" w:rsidRPr="007B3E38" w:rsidSect="00F1386E">
      <w:headerReference w:type="even" r:id="rId15"/>
      <w:headerReference w:type="default" r:id="rId16"/>
      <w:footerReference w:type="even" r:id="rId17"/>
      <w:footerReference w:type="default" r:id="rId18"/>
      <w:headerReference w:type="first" r:id="rId19"/>
      <w:footerReference w:type="first" r:id="rId20"/>
      <w:pgSz w:w="11904" w:h="16834" w:code="9"/>
      <w:pgMar w:top="1527" w:right="561" w:bottom="1021" w:left="851" w:header="567" w:footer="601"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D288B" w14:textId="77777777" w:rsidR="003D4F1A" w:rsidRDefault="003D4F1A">
      <w:r>
        <w:separator/>
      </w:r>
    </w:p>
  </w:endnote>
  <w:endnote w:type="continuationSeparator" w:id="0">
    <w:p w14:paraId="4B7EA7CF" w14:textId="77777777" w:rsidR="003D4F1A" w:rsidRDefault="003D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9971" w14:textId="77777777" w:rsidR="006F321F" w:rsidRDefault="006F32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77BD" w14:textId="77777777" w:rsidR="00951FAE" w:rsidRDefault="00A72C66">
    <w:pPr>
      <w:pStyle w:val="LINEXMOVE1"/>
      <w:jc w:val="center"/>
      <w:rPr>
        <w:rFonts w:ascii="Arial" w:hAnsi="Arial" w:cs="Arial"/>
        <w:sz w:val="20"/>
        <w:szCs w:val="20"/>
      </w:rPr>
    </w:pPr>
    <w:r>
      <w:rPr>
        <w:rFonts w:ascii="Arial" w:hAnsi="Arial" w:cs="Arial"/>
        <w:sz w:val="20"/>
        <w:szCs w:val="20"/>
      </w:rPr>
      <w:t>[Page]</w:t>
    </w:r>
    <w:r w:rsidR="00951FAE">
      <w:rPr>
        <w:rFonts w:ascii="Arial" w:hAnsi="Arial" w:cs="Arial"/>
        <w:sz w:val="20"/>
        <w:szCs w:val="20"/>
      </w:rPr>
      <w:t xml:space="preserve"> </w:t>
    </w:r>
    <w:r w:rsidR="00951FAE">
      <w:rPr>
        <w:rFonts w:ascii="Arial" w:hAnsi="Arial" w:cs="Arial"/>
        <w:sz w:val="20"/>
        <w:szCs w:val="20"/>
      </w:rPr>
      <w:fldChar w:fldCharType="begin"/>
    </w:r>
    <w:r w:rsidR="00951FAE">
      <w:rPr>
        <w:rFonts w:ascii="Arial" w:hAnsi="Arial" w:cs="Arial"/>
        <w:sz w:val="20"/>
        <w:szCs w:val="20"/>
      </w:rPr>
      <w:instrText xml:space="preserve"> PAGE </w:instrText>
    </w:r>
    <w:r w:rsidR="00951FAE">
      <w:rPr>
        <w:rFonts w:ascii="Arial" w:hAnsi="Arial" w:cs="Arial"/>
        <w:sz w:val="20"/>
        <w:szCs w:val="20"/>
      </w:rPr>
      <w:fldChar w:fldCharType="separate"/>
    </w:r>
    <w:r w:rsidR="006F321F">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r w:rsidR="00951FAE">
      <w:rPr>
        <w:rFonts w:ascii="Arial" w:hAnsi="Arial" w:cs="Arial"/>
        <w:sz w:val="20"/>
        <w:szCs w:val="20"/>
      </w:rPr>
      <w:fldChar w:fldCharType="begin"/>
    </w:r>
    <w:r w:rsidR="00951FAE">
      <w:rPr>
        <w:rFonts w:ascii="Arial" w:hAnsi="Arial" w:cs="Arial"/>
        <w:sz w:val="20"/>
        <w:szCs w:val="20"/>
      </w:rPr>
      <w:instrText xml:space="preserve"> NUMPAGES </w:instrText>
    </w:r>
    <w:r w:rsidR="00951FAE">
      <w:rPr>
        <w:rFonts w:ascii="Arial" w:hAnsi="Arial" w:cs="Arial"/>
        <w:sz w:val="20"/>
        <w:szCs w:val="20"/>
      </w:rPr>
      <w:fldChar w:fldCharType="separate"/>
    </w:r>
    <w:r w:rsidR="006F321F">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BF60" w14:textId="77777777" w:rsidR="006F321F" w:rsidRDefault="006F32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550D" w14:textId="77777777" w:rsidR="003D4F1A" w:rsidRDefault="003D4F1A">
      <w:r>
        <w:separator/>
      </w:r>
    </w:p>
  </w:footnote>
  <w:footnote w:type="continuationSeparator" w:id="0">
    <w:p w14:paraId="6B96FAA4" w14:textId="77777777" w:rsidR="003D4F1A" w:rsidRDefault="003D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9475" w14:textId="77777777" w:rsidR="006F321F" w:rsidRDefault="006F32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811" w14:textId="77777777" w:rsidR="00951FAE" w:rsidRDefault="00284944" w:rsidP="00950695">
    <w:pPr>
      <w:pStyle w:val="LINEXMOVE"/>
      <w:widowControl w:val="0"/>
      <w:tabs>
        <w:tab w:val="left" w:pos="90"/>
        <w:tab w:val="right" w:pos="10489"/>
      </w:tabs>
      <w:spacing w:before="40"/>
      <w:rPr>
        <w:rFonts w:ascii="Arial" w:hAnsi="Arial" w:cs="Arial"/>
        <w:snapToGrid w:val="0"/>
        <w:color w:val="000000"/>
        <w:sz w:val="31"/>
        <w:szCs w:val="31"/>
      </w:rPr>
    </w:pPr>
    <w:r>
      <w:rPr>
        <w:noProof/>
      </w:rPr>
      <w:pict w14:anchorId="0195304C">
        <v:shapetype id="_x0000_t202" coordsize="21600,21600" o:spt="202" path="m,l,21600r21600,l21600,xe">
          <v:stroke joinstyle="miter"/>
          <v:path gradientshapeok="t" o:connecttype="rect"/>
        </v:shapetype>
        <v:shape id="_x0000_s2049" type="#_x0000_t202" style="position:absolute;margin-left:.5pt;margin-top:17.4pt;width:344.1pt;height:27.55pt;z-index:-251658752" stroked="f">
          <v:textbox style="mso-next-textbox:#_x0000_s2049" inset="1mm,0,1mm,0">
            <w:txbxContent>
              <w:p w14:paraId="01BC6F87" w14:textId="77777777" w:rsidR="00951FAE" w:rsidRDefault="00284944">
                <w:pPr>
                  <w:pStyle w:val="LINEXMOVE"/>
                  <w:rPr>
                    <w:sz w:val="28"/>
                    <w:szCs w:val="28"/>
                  </w:rPr>
                </w:pPr>
                <w:r>
                  <w:rPr>
                    <w:rFonts w:ascii="Arial" w:hAnsi="Arial"/>
                    <w:sz w:val="20"/>
                  </w:rPr>
                  <w:t xml:space="preserve">Instructies overeenkomstig </w:t>
                </w:r>
                <w:r>
                  <w:rPr>
                    <w:rFonts w:ascii="Arial" w:hAnsi="Arial"/>
                    <w:sz w:val="20"/>
                  </w:rPr>
                  <w:t>§</w:t>
                </w:r>
                <w:r>
                  <w:rPr>
                    <w:rFonts w:ascii="Arial" w:hAnsi="Arial"/>
                    <w:sz w:val="20"/>
                  </w:rPr>
                  <w:t xml:space="preserve"> 14 v</w:t>
                </w:r>
                <w:r>
                  <w:rPr>
                    <w:rFonts w:ascii="Arial" w:hAnsi="Arial"/>
                    <w:sz w:val="20"/>
                  </w:rPr>
                  <w:t>an de Duitse verordening inzake gevaarlijke stoffen (GefStoffV)</w:t>
                </w:r>
              </w:p>
            </w:txbxContent>
          </v:textbox>
          <w10:wrap type="square"/>
        </v:shape>
      </w:pict>
    </w:r>
    <w:r>
      <w:rPr>
        <w:noProof/>
      </w:rPr>
      <w:pict w14:anchorId="536A8A15">
        <v:line id="_x0000_s2050" style="position:absolute;z-index:251658752" from="-6.05pt,45.95pt" to="526.75pt,45.95pt" strokeweight="1.5pt"/>
      </w:pict>
    </w:r>
    <w:r>
      <w:rPr>
        <w:noProof/>
      </w:rPr>
      <w:pict w14:anchorId="3940237E">
        <v:shape id="_x0000_s2051" type="#_x0000_t202" style="position:absolute;margin-left:344.6pt;margin-top:32.2pt;width:180pt;height:11.9pt;z-index:-251659776" stroked="f">
          <v:textbox style="mso-next-textbox:#_x0000_s2051" inset="1mm,0,0,0">
            <w:txbxContent>
              <w:p w14:paraId="253A5E07" w14:textId="77777777" w:rsidR="00951FAE" w:rsidRDefault="00284944">
                <w:pPr>
                  <w:pStyle w:val="LINEXMOVE"/>
                  <w:jc w:val="right"/>
                  <w:rPr>
                    <w:sz w:val="20"/>
                    <w:szCs w:val="20"/>
                  </w:rPr>
                </w:pPr>
                <w:r>
                  <w:rPr>
                    <w:rFonts w:ascii="Arial" w:hAnsi="Arial"/>
                    <w:sz w:val="20"/>
                  </w:rPr>
                  <w:t xml:space="preserve">Afdrukdatum </w:t>
                </w:r>
                <w:r w:rsidR="00526488">
                  <w:rPr>
                    <w:rFonts w:ascii="Arial" w:hAnsi="Arial" w:cs="Arial"/>
                    <w:sz w:val="20"/>
                    <w:szCs w:val="20"/>
                  </w:rPr>
                  <w:fldChar w:fldCharType="begin"/>
                </w:r>
                <w:r w:rsidR="00526488">
                  <w:rPr>
                    <w:rFonts w:ascii="Arial" w:hAnsi="Arial" w:cs="Arial"/>
                    <w:sz w:val="20"/>
                    <w:szCs w:val="20"/>
                  </w:rPr>
                  <w:instrText xml:space="preserve"> DATE  \@ "dd.MM.yy"  \* MERGEFORMAT </w:instrText>
                </w:r>
                <w:r w:rsidR="00526488">
                  <w:rPr>
                    <w:rFonts w:ascii="Arial" w:hAnsi="Arial" w:cs="Arial"/>
                    <w:sz w:val="20"/>
                    <w:szCs w:val="20"/>
                  </w:rPr>
                  <w:fldChar w:fldCharType="separate"/>
                </w:r>
                <w:r>
                  <w:rPr>
                    <w:rFonts w:ascii="Arial" w:hAnsi="Arial" w:cs="Arial"/>
                    <w:noProof/>
                    <w:sz w:val="20"/>
                    <w:szCs w:val="20"/>
                  </w:rPr>
                  <w:t>16.05.22</w:t>
                </w:r>
                <w:r w:rsidR="00526488">
                  <w:rPr>
                    <w:rFonts w:ascii="Arial" w:hAnsi="Arial" w:cs="Arial"/>
                    <w:sz w:val="20"/>
                    <w:szCs w:val="20"/>
                  </w:rPr>
                  <w:fldChar w:fldCharType="end"/>
                </w:r>
              </w:p>
            </w:txbxContent>
          </v:textbox>
          <w10:wrap type="square"/>
        </v:shape>
      </w:pict>
    </w:r>
    <w:r w:rsidR="00951FAE">
      <w:rPr>
        <w:rFonts w:ascii="Arial" w:hAnsi="Arial" w:cs="Arial"/>
        <w:snapToGrid w:val="0"/>
        <w:color w:val="000000"/>
        <w:sz w:val="31"/>
        <w:szCs w:val="31"/>
      </w:rPr>
      <w:tab/>
    </w:r>
    <w:r w:rsidR="00951FAE">
      <w:rPr>
        <w:rFonts w:ascii="Arial" w:hAnsi="Arial" w:cs="Arial"/>
        <w:snapToGrid w:val="0"/>
        <w:color w:val="000000"/>
        <w:sz w:val="31"/>
        <w:szCs w:val="3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121A" w14:textId="77777777" w:rsidR="006F321F" w:rsidRDefault="006F32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563"/>
    <w:rsid w:val="00091ABF"/>
    <w:rsid w:val="00144999"/>
    <w:rsid w:val="00167907"/>
    <w:rsid w:val="001E741E"/>
    <w:rsid w:val="00243BD0"/>
    <w:rsid w:val="00284944"/>
    <w:rsid w:val="002C3DCF"/>
    <w:rsid w:val="002C7B11"/>
    <w:rsid w:val="002E5F3E"/>
    <w:rsid w:val="003123B9"/>
    <w:rsid w:val="00395D71"/>
    <w:rsid w:val="003D4F1A"/>
    <w:rsid w:val="004316DC"/>
    <w:rsid w:val="00526488"/>
    <w:rsid w:val="005E20E3"/>
    <w:rsid w:val="00653F32"/>
    <w:rsid w:val="00686704"/>
    <w:rsid w:val="00693019"/>
    <w:rsid w:val="006F321F"/>
    <w:rsid w:val="007265FB"/>
    <w:rsid w:val="007B3E38"/>
    <w:rsid w:val="007C3D79"/>
    <w:rsid w:val="008A1703"/>
    <w:rsid w:val="008A3DCA"/>
    <w:rsid w:val="008E6C24"/>
    <w:rsid w:val="00950695"/>
    <w:rsid w:val="00951FAE"/>
    <w:rsid w:val="00A72C66"/>
    <w:rsid w:val="00AA68D0"/>
    <w:rsid w:val="00AF1F6B"/>
    <w:rsid w:val="00B35FE9"/>
    <w:rsid w:val="00BE7563"/>
    <w:rsid w:val="00CE31C0"/>
    <w:rsid w:val="00F13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F516048"/>
  <w14:defaultImageDpi w14:val="0"/>
  <w15:docId w15:val="{812E9C90-9BCE-42AA-9DB8-20CF80C8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4"/>
      <w:szCs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EXMOVE">
    <w:name w:val="[@LINEXMOVE]"/>
    <w:uiPriority w:val="99"/>
    <w:pPr>
      <w:autoSpaceDE w:val="0"/>
      <w:autoSpaceDN w:val="0"/>
      <w:spacing w:after="0" w:line="240" w:lineRule="auto"/>
    </w:pPr>
    <w:rPr>
      <w:sz w:val="24"/>
      <w:szCs w:val="24"/>
    </w:rPr>
  </w:style>
  <w:style w:type="paragraph" w:customStyle="1" w:styleId="LINXEMOVE2">
    <w:name w:val="[@LINXEMOVE]2"/>
    <w:uiPriority w:val="99"/>
    <w:pPr>
      <w:tabs>
        <w:tab w:val="center" w:pos="4536"/>
        <w:tab w:val="right" w:pos="9072"/>
      </w:tabs>
      <w:autoSpaceDE w:val="0"/>
      <w:autoSpaceDN w:val="0"/>
      <w:spacing w:after="0" w:line="240" w:lineRule="auto"/>
    </w:pPr>
    <w:rPr>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customStyle="1" w:styleId="LINEXMOVE1">
    <w:name w:val="[@LINEXMOVE]1"/>
    <w:uiPriority w:val="99"/>
    <w:pPr>
      <w:tabs>
        <w:tab w:val="center" w:pos="4536"/>
        <w:tab w:val="right" w:pos="9072"/>
      </w:tabs>
      <w:autoSpaceDE w:val="0"/>
      <w:autoSpaceDN w:val="0"/>
      <w:spacing w:after="0" w:line="240" w:lineRule="auto"/>
    </w:pPr>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paragraph" w:styleId="Sprechblasentext">
    <w:name w:val="Balloon Text"/>
    <w:basedOn w:val="Standard"/>
    <w:link w:val="SprechblasentextZchn"/>
    <w:uiPriority w:val="99"/>
    <w:semiHidden/>
    <w:unhideWhenUsed/>
    <w:rsid w:val="00395D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95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F07C2DAB3C47499F4C7F5D365DB267" ma:contentTypeVersion="4" ma:contentTypeDescription="Ein neues Dokument erstellen." ma:contentTypeScope="" ma:versionID="fd4b6131e14e3687e0020c662f6899e6">
  <xsd:schema xmlns:xsd="http://www.w3.org/2001/XMLSchema" xmlns:xs="http://www.w3.org/2001/XMLSchema" xmlns:p="http://schemas.microsoft.com/office/2006/metadata/properties" xmlns:ns2="832c8800-dd2f-4320-87c1-10c1c976871e" targetNamespace="http://schemas.microsoft.com/office/2006/metadata/properties" ma:root="true" ma:fieldsID="6fe914c676cd1a225a918261872e4f65" ns2:_="">
    <xsd:import namespace="832c8800-dd2f-4320-87c1-10c1c97687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8800-dd2f-4320-87c1-10c1c9768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5AF2A-7EE2-4CEB-BF97-20D117537C8A}"/>
</file>

<file path=customXml/itemProps2.xml><?xml version="1.0" encoding="utf-8"?>
<ds:datastoreItem xmlns:ds="http://schemas.openxmlformats.org/officeDocument/2006/customXml" ds:itemID="{34AB9EC3-67FC-4B80-AC5C-67C38D2EBE50}"/>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3694</Characters>
  <Application>Microsoft Office Word</Application>
  <DocSecurity>0</DocSecurity>
  <Lines>30</Lines>
  <Paragraphs>8</Paragraphs>
  <ScaleCrop>false</ScaleCrop>
  <Company>ProSiSoft</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Produkt-Nr</dc:title>
  <dc:subject/>
  <dc:creator>ProSiSoft</dc:creator>
  <cp:keywords/>
  <dc:description/>
  <cp:lastModifiedBy>Mansel, Volker</cp:lastModifiedBy>
  <cp:revision>2</cp:revision>
  <dcterms:created xsi:type="dcterms:W3CDTF">2022-05-16T12:58:00Z</dcterms:created>
  <dcterms:modified xsi:type="dcterms:W3CDTF">2022-05-16T12:58:00Z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c8e3cc-a736-432a-b49d-1760e6df93c1_Enabled">
    <vt:lpwstr>true</vt:lpwstr>
  </property>
  <property fmtid="{D5CDD505-2E9C-101B-9397-08002B2CF9AE}" pid="3" name="MSIP_Label_25c8e3cc-a736-432a-b49d-1760e6df93c1_SetDate">
    <vt:lpwstr>2022-03-30T11:44:32Z</vt:lpwstr>
  </property>
  <property fmtid="{D5CDD505-2E9C-101B-9397-08002B2CF9AE}" pid="4" name="MSIP_Label_25c8e3cc-a736-432a-b49d-1760e6df93c1_Method">
    <vt:lpwstr>Privileged</vt:lpwstr>
  </property>
  <property fmtid="{D5CDD505-2E9C-101B-9397-08002B2CF9AE}" pid="5" name="MSIP_Label_25c8e3cc-a736-432a-b49d-1760e6df93c1_Name">
    <vt:lpwstr>Öffentlich</vt:lpwstr>
  </property>
  <property fmtid="{D5CDD505-2E9C-101B-9397-08002B2CF9AE}" pid="6" name="MSIP_Label_25c8e3cc-a736-432a-b49d-1760e6df93c1_SiteId">
    <vt:lpwstr>4f6e342a-b220-4d04-bbbf-b3c8d934399a</vt:lpwstr>
  </property>
  <property fmtid="{D5CDD505-2E9C-101B-9397-08002B2CF9AE}" pid="7" name="MSIP_Label_25c8e3cc-a736-432a-b49d-1760e6df93c1_ActionId">
    <vt:lpwstr>89b26f88-bada-427d-b4d7-e99f1cb3d81e</vt:lpwstr>
  </property>
  <property fmtid="{D5CDD505-2E9C-101B-9397-08002B2CF9AE}" pid="8" name="MSIP_Label_25c8e3cc-a736-432a-b49d-1760e6df93c1_ContentBits">
    <vt:lpwstr>0</vt:lpwstr>
  </property>
</Properties>
</file>